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bookmarkStart w:id="0" w:name="_Toc355599953"/>
      <w:bookmarkStart w:id="1" w:name="_Toc288474121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  <w:lang w:val="en-US" w:eastAsia="zh-CN"/>
        </w:rPr>
        <w:t>校园地贷款提前还款或毕业确认流程</w:t>
      </w:r>
    </w:p>
    <w:p>
      <w:pPr>
        <w:pStyle w:val="4"/>
        <w:spacing w:before="0" w:after="0" w:line="400" w:lineRule="exact"/>
        <w:rPr>
          <w:rFonts w:hint="default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一、校园地贷款提前还款流程</w:t>
      </w:r>
    </w:p>
    <w:p>
      <w:pPr>
        <w:pStyle w:val="4"/>
        <w:spacing w:before="0" w:after="0" w:line="400" w:lineRule="exact"/>
        <w:rPr>
          <w:rFonts w:hint="eastAsia" w:ascii="黑体" w:eastAsia="黑体"/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24"/>
          <w:lang w:val="en-US" w:eastAsia="zh-CN"/>
        </w:rPr>
        <w:t>1、</w:t>
      </w:r>
      <w:r>
        <w:rPr>
          <w:rFonts w:hint="eastAsia" w:ascii="黑体" w:eastAsia="黑体"/>
          <w:b w:val="0"/>
          <w:bCs w:val="0"/>
          <w:sz w:val="24"/>
        </w:rPr>
        <w:t>提前还款申请</w:t>
      </w:r>
      <w:bookmarkEnd w:id="0"/>
      <w:bookmarkEnd w:id="1"/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（1）学生登陆在线系统</w:t>
      </w:r>
      <w:r>
        <w:rPr>
          <w:rFonts w:hint="eastAsia" w:ascii="宋体" w:hAnsi="宋体" w:cs="Times New Roman"/>
          <w:sz w:val="24"/>
          <w:szCs w:val="28"/>
        </w:rPr>
        <w:t>（https://www.csls.cdb.com.cn/），</w:t>
      </w:r>
      <w:r>
        <w:rPr>
          <w:rFonts w:hint="eastAsia" w:ascii="宋体" w:hAnsi="宋体"/>
          <w:sz w:val="24"/>
          <w:szCs w:val="28"/>
        </w:rPr>
        <w:t>点击进入申请“提前还款”概要页面；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（2）通过“新增”按钮，打开提前还款申请新增页面，如图1所示；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（3）选择要还款的贷款合同，系统显示应还本息金额，确认保存还款申请</w:t>
      </w:r>
      <w:r>
        <w:rPr>
          <w:rFonts w:hint="eastAsia" w:ascii="宋体" w:hAnsi="宋体"/>
          <w:sz w:val="24"/>
          <w:szCs w:val="28"/>
          <w:lang w:eastAsia="zh-CN"/>
        </w:rPr>
        <w:t>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（4）根据提示结息日，在结息日月份20日前通过专用支付宝帐户进行还款。</w:t>
      </w:r>
    </w:p>
    <w:p>
      <w:pPr>
        <w:spacing w:line="400" w:lineRule="exact"/>
        <w:ind w:firstLine="425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注意事项：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（1）每年11月银行结息，不建议11月提出提前还款申请；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color w:val="FF0000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支付宝每月20日集中扣划一次学生的提前还款，如学生打算本月提前还款，应在本月1-15日（含）之前提出申请，在当月20日前向贷款专用支付宝足额充值。推荐使用支付宝中“国家助学贷款还款”应用进行还款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（3）向支付宝充值还款，如支付宝账户余额不足可能造成提前还款失败。</w:t>
      </w:r>
      <w:r>
        <w:rPr>
          <w:rFonts w:hint="eastAsia" w:ascii="宋体" w:hAnsi="宋体"/>
          <w:sz w:val="24"/>
          <w:szCs w:val="28"/>
          <w:lang w:eastAsia="zh-CN"/>
        </w:rPr>
        <w:t>（</w:t>
      </w:r>
      <w:r>
        <w:rPr>
          <w:rFonts w:hint="eastAsia" w:ascii="宋体" w:hAnsi="宋体"/>
          <w:sz w:val="24"/>
          <w:szCs w:val="28"/>
          <w:lang w:val="en-US" w:eastAsia="zh-CN"/>
        </w:rPr>
        <w:t>具体流程见附件</w:t>
      </w:r>
      <w:r>
        <w:rPr>
          <w:rFonts w:hint="eastAsia" w:ascii="宋体" w:hAnsi="宋体"/>
          <w:sz w:val="24"/>
          <w:szCs w:val="28"/>
          <w:lang w:eastAsia="zh-CN"/>
        </w:rPr>
        <w:t>）</w:t>
      </w: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169545</wp:posOffset>
            </wp:positionV>
            <wp:extent cx="3898265" cy="2875915"/>
            <wp:effectExtent l="0" t="0" r="6985" b="63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rPr>
          <w:rFonts w:hint="eastAsia" w:ascii="宋体" w:hAnsi="宋体"/>
          <w:sz w:val="24"/>
          <w:szCs w:val="28"/>
        </w:rPr>
      </w:pPr>
    </w:p>
    <w:p>
      <w:pPr>
        <w:spacing w:line="400" w:lineRule="exact"/>
        <w:ind w:firstLine="425"/>
        <w:jc w:val="center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图1 提前还款申请新增页面</w:t>
      </w:r>
    </w:p>
    <w:p>
      <w:pPr>
        <w:pStyle w:val="4"/>
        <w:spacing w:before="0" w:after="0" w:line="400" w:lineRule="exact"/>
        <w:rPr>
          <w:rFonts w:hint="eastAsia" w:ascii="黑体" w:eastAsia="黑体"/>
          <w:b w:val="0"/>
          <w:bCs w:val="0"/>
          <w:sz w:val="24"/>
          <w:lang w:val="en-US" w:eastAsia="zh-CN"/>
        </w:rPr>
      </w:pPr>
      <w:bookmarkStart w:id="4" w:name="_GoBack"/>
      <w:bookmarkEnd w:id="4"/>
      <w:bookmarkStart w:id="2" w:name="_Toc355599963"/>
    </w:p>
    <w:p>
      <w:pPr>
        <w:pStyle w:val="4"/>
        <w:spacing w:before="0" w:after="0" w:line="400" w:lineRule="exact"/>
        <w:rPr>
          <w:rFonts w:hint="eastAsia" w:ascii="黑体" w:eastAsia="黑体"/>
          <w:b w:val="0"/>
          <w:bCs w:val="0"/>
          <w:sz w:val="24"/>
          <w:lang w:val="en-US" w:eastAsia="zh-CN"/>
        </w:rPr>
      </w:pPr>
    </w:p>
    <w:p>
      <w:pPr>
        <w:pStyle w:val="4"/>
        <w:spacing w:before="0" w:after="0" w:line="400" w:lineRule="exact"/>
        <w:rPr>
          <w:rFonts w:hint="eastAsia" w:ascii="黑体" w:eastAsia="黑体"/>
          <w:b w:val="0"/>
          <w:bCs w:val="0"/>
          <w:sz w:val="24"/>
          <w:lang w:val="en-US" w:eastAsia="zh-CN"/>
        </w:rPr>
      </w:pPr>
    </w:p>
    <w:bookmarkEnd w:id="2"/>
    <w:p>
      <w:pPr>
        <w:rPr>
          <w:rFonts w:hint="eastAsia" w:ascii="宋体" w:hAnsi="宋体"/>
          <w:sz w:val="24"/>
          <w:szCs w:val="28"/>
        </w:rPr>
      </w:pPr>
    </w:p>
    <w:p>
      <w:pPr>
        <w:pStyle w:val="4"/>
        <w:spacing w:before="0" w:after="0" w:line="400" w:lineRule="exact"/>
        <w:rPr>
          <w:rFonts w:hint="default" w:eastAsia="黑体"/>
          <w:lang w:val="en-US" w:eastAsia="zh-CN"/>
        </w:rPr>
      </w:pPr>
      <w:bookmarkStart w:id="3" w:name="_Toc355599954"/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二、毕业确认申请</w:t>
      </w:r>
      <w:bookmarkEnd w:id="3"/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（1）学生登陆在线系统</w:t>
      </w:r>
      <w:r>
        <w:rPr>
          <w:rFonts w:hint="eastAsia" w:ascii="宋体" w:hAnsi="宋体" w:cs="Times New Roman"/>
          <w:sz w:val="24"/>
          <w:szCs w:val="28"/>
        </w:rPr>
        <w:t>（https://www.csls.cdb.com.cn/）</w:t>
      </w:r>
      <w:r>
        <w:rPr>
          <w:rFonts w:hint="eastAsia" w:ascii="宋体" w:hAnsi="宋体"/>
          <w:sz w:val="24"/>
          <w:szCs w:val="28"/>
        </w:rPr>
        <w:t>，点击进入“毕业确认申请”概要页面；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（2）核对个人</w:t>
      </w:r>
      <w:r>
        <w:rPr>
          <w:rFonts w:ascii="宋体" w:hAnsi="宋体"/>
          <w:sz w:val="24"/>
          <w:szCs w:val="28"/>
        </w:rPr>
        <w:t>姓名、身份证号</w:t>
      </w:r>
      <w:r>
        <w:rPr>
          <w:rFonts w:hint="eastAsia" w:ascii="宋体" w:hAnsi="宋体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就学信息</w:t>
      </w:r>
      <w:r>
        <w:rPr>
          <w:rFonts w:hint="eastAsia" w:ascii="宋体" w:hAnsi="宋体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联系方式、联系人</w:t>
      </w:r>
      <w:r>
        <w:rPr>
          <w:rFonts w:hint="eastAsia" w:ascii="宋体" w:hAnsi="宋体"/>
          <w:sz w:val="24"/>
          <w:szCs w:val="28"/>
        </w:rPr>
        <w:t>及贷款情况等信息是否有误，确保个人信息正确性，保证高校能够及时联系到学生本人，以便提醒学生还本还息。</w:t>
      </w:r>
    </w:p>
    <w:p>
      <w:pPr>
        <w:spacing w:line="400" w:lineRule="exact"/>
        <w:ind w:firstLine="425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注意事项：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（1）如果个人</w:t>
      </w:r>
      <w:r>
        <w:rPr>
          <w:rFonts w:ascii="宋体" w:hAnsi="宋体"/>
          <w:sz w:val="24"/>
          <w:szCs w:val="28"/>
        </w:rPr>
        <w:t>姓名、身份证号</w:t>
      </w:r>
      <w:r>
        <w:rPr>
          <w:rFonts w:hint="eastAsia" w:ascii="宋体" w:hAnsi="宋体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就学信息</w:t>
      </w:r>
      <w:r>
        <w:rPr>
          <w:rFonts w:hint="eastAsia" w:ascii="宋体" w:hAnsi="宋体"/>
          <w:sz w:val="24"/>
          <w:szCs w:val="28"/>
        </w:rPr>
        <w:t>有误需</w:t>
      </w:r>
      <w:r>
        <w:rPr>
          <w:rFonts w:ascii="宋体" w:hAnsi="宋体"/>
          <w:sz w:val="24"/>
          <w:szCs w:val="28"/>
        </w:rPr>
        <w:t>请</w:t>
      </w:r>
      <w:r>
        <w:rPr>
          <w:rFonts w:hint="eastAsia" w:ascii="宋体" w:hAnsi="宋体"/>
          <w:sz w:val="24"/>
          <w:szCs w:val="28"/>
          <w:lang w:val="en-US" w:eastAsia="zh-CN"/>
        </w:rPr>
        <w:t>书院</w:t>
      </w:r>
      <w:r>
        <w:rPr>
          <w:rFonts w:ascii="宋体" w:hAnsi="宋体"/>
          <w:sz w:val="24"/>
          <w:szCs w:val="28"/>
        </w:rPr>
        <w:t>老师做关键信息变更</w:t>
      </w:r>
      <w:r>
        <w:rPr>
          <w:rFonts w:hint="eastAsia" w:ascii="宋体" w:hAnsi="宋体"/>
          <w:sz w:val="24"/>
          <w:szCs w:val="28"/>
        </w:rPr>
        <w:t>或进行学籍异动。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（2）如果</w:t>
      </w:r>
      <w:r>
        <w:rPr>
          <w:rFonts w:ascii="宋体" w:hAnsi="宋体"/>
          <w:sz w:val="24"/>
          <w:szCs w:val="28"/>
        </w:rPr>
        <w:t>联系方式、联系人</w:t>
      </w:r>
      <w:r>
        <w:rPr>
          <w:rFonts w:hint="eastAsia" w:ascii="宋体" w:hAnsi="宋体"/>
          <w:sz w:val="24"/>
          <w:szCs w:val="28"/>
        </w:rPr>
        <w:t>有</w:t>
      </w:r>
      <w:r>
        <w:rPr>
          <w:rFonts w:ascii="宋体" w:hAnsi="宋体"/>
          <w:sz w:val="24"/>
          <w:szCs w:val="28"/>
        </w:rPr>
        <w:t>误，在“个人信息”中修改，请</w:t>
      </w:r>
      <w:r>
        <w:rPr>
          <w:rFonts w:hint="eastAsia" w:ascii="宋体" w:hAnsi="宋体"/>
          <w:sz w:val="24"/>
          <w:szCs w:val="28"/>
          <w:lang w:val="en-US" w:eastAsia="zh-CN"/>
        </w:rPr>
        <w:t>书院</w:t>
      </w:r>
      <w:r>
        <w:rPr>
          <w:rFonts w:ascii="宋体" w:hAnsi="宋体"/>
          <w:sz w:val="24"/>
          <w:szCs w:val="28"/>
        </w:rPr>
        <w:t>老师确认。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（3）如果贷款信息有误请及时联系学校老师进行沟通。</w:t>
      </w:r>
    </w:p>
    <w:p/>
    <w:p>
      <w:p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CF9D6-9C9F-4D88-84AD-A5A5F29D4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D145BA-F93E-4194-B655-00333E519F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DEECEEE-D601-4403-8A25-E5A8C241510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zY3MmU1ZTExZGYxNTEwZjkwYTU3NzFmYzk0NDYifQ=="/>
  </w:docVars>
  <w:rsids>
    <w:rsidRoot w:val="3B95104B"/>
    <w:rsid w:val="0A321A9A"/>
    <w:rsid w:val="0A6B75EE"/>
    <w:rsid w:val="0DC86C23"/>
    <w:rsid w:val="15FA0A52"/>
    <w:rsid w:val="162E17B5"/>
    <w:rsid w:val="17C744C2"/>
    <w:rsid w:val="1816180F"/>
    <w:rsid w:val="1958167E"/>
    <w:rsid w:val="1C845E6A"/>
    <w:rsid w:val="206516C6"/>
    <w:rsid w:val="20C04A0E"/>
    <w:rsid w:val="20DF36E2"/>
    <w:rsid w:val="256C30C9"/>
    <w:rsid w:val="2DBB0A37"/>
    <w:rsid w:val="364E0710"/>
    <w:rsid w:val="38956AA9"/>
    <w:rsid w:val="3B95104B"/>
    <w:rsid w:val="46435FB5"/>
    <w:rsid w:val="46871D95"/>
    <w:rsid w:val="4E6F0D56"/>
    <w:rsid w:val="51022355"/>
    <w:rsid w:val="573B036F"/>
    <w:rsid w:val="5857124C"/>
    <w:rsid w:val="5A117165"/>
    <w:rsid w:val="5B10566E"/>
    <w:rsid w:val="69B6277B"/>
    <w:rsid w:val="6A5016AC"/>
    <w:rsid w:val="6C9009D5"/>
    <w:rsid w:val="6F471B6A"/>
    <w:rsid w:val="72DC25AE"/>
    <w:rsid w:val="77452EF0"/>
    <w:rsid w:val="7D8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500" w:lineRule="exact"/>
      <w:ind w:left="0" w:firstLine="420" w:firstLineChars="200"/>
      <w:jc w:val="left"/>
      <w:outlineLvl w:val="0"/>
    </w:pPr>
    <w:rPr>
      <w:rFonts w:ascii="黑体" w:hAnsi="黑体" w:eastAsia="黑体" w:cs="黑体"/>
      <w:bCs/>
      <w:sz w:val="32"/>
      <w:szCs w:val="44"/>
      <w:lang w:val="zh-CN" w:bidi="zh-CN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line="500" w:lineRule="exact"/>
      <w:ind w:left="0" w:right="0" w:firstLine="420" w:firstLineChars="200"/>
      <w:jc w:val="left"/>
      <w:outlineLvl w:val="1"/>
    </w:pPr>
    <w:rPr>
      <w:rFonts w:ascii="宋体" w:hAnsi="宋体" w:eastAsia="楷体_GB2312" w:cs="宋体"/>
      <w:bCs/>
      <w:sz w:val="32"/>
      <w:szCs w:val="28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 w:val="0"/>
      <w:spacing w:before="0" w:beforeAutospacing="0" w:after="0" w:afterAutospacing="0" w:line="500" w:lineRule="exact"/>
      <w:ind w:firstLine="420" w:firstLineChars="200"/>
      <w:jc w:val="left"/>
      <w:outlineLvl w:val="2"/>
    </w:pPr>
    <w:rPr>
      <w:rFonts w:hint="eastAsia" w:ascii="宋体" w:hAnsi="宋体" w:eastAsia="仿宋_GB2312" w:cs="宋体"/>
      <w:bCs/>
      <w:kern w:val="0"/>
      <w:sz w:val="28"/>
      <w:szCs w:val="27"/>
      <w:lang w:val="en-US" w:eastAsia="zh-CN" w:bidi="ar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500" w:lineRule="exact"/>
      <w:jc w:val="left"/>
      <w:outlineLvl w:val="3"/>
    </w:pPr>
    <w:rPr>
      <w:rFonts w:ascii="仿宋" w:hAnsi="仿宋" w:eastAsia="仿宋_GB2312" w:cs="Times New Roman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widowControl/>
      <w:spacing w:before="200" w:line="240" w:lineRule="auto"/>
      <w:outlineLvl w:val="4"/>
    </w:pPr>
    <w:rPr>
      <w:rFonts w:ascii="仿宋" w:hAnsi="仿宋" w:eastAsia="仿宋_GB2312" w:cs="Times New Roman"/>
      <w:b/>
      <w:color w:val="000000" w:themeColor="text1"/>
      <w:kern w:val="0"/>
      <w:sz w:val="32"/>
      <w:szCs w:val="20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qFormat/>
    <w:uiPriority w:val="0"/>
    <w:rPr>
      <w:rFonts w:ascii="黑体" w:hAnsi="黑体" w:eastAsia="方正小标宋简体" w:cs="黑体"/>
      <w:bCs/>
      <w:sz w:val="52"/>
      <w:szCs w:val="44"/>
      <w:lang w:val="zh-CN" w:eastAsia="zh-CN" w:bidi="zh-CN"/>
    </w:rPr>
  </w:style>
  <w:style w:type="character" w:customStyle="1" w:styleId="10">
    <w:name w:val="标题 4 Char"/>
    <w:link w:val="5"/>
    <w:qFormat/>
    <w:uiPriority w:val="99"/>
    <w:rPr>
      <w:rFonts w:ascii="仿宋" w:hAnsi="仿宋" w:eastAsia="仿宋_GB2312" w:cs="Times New Roman"/>
      <w:sz w:val="32"/>
      <w:szCs w:val="22"/>
    </w:rPr>
  </w:style>
  <w:style w:type="character" w:customStyle="1" w:styleId="11">
    <w:name w:val="标题 2 Char"/>
    <w:link w:val="3"/>
    <w:qFormat/>
    <w:uiPriority w:val="0"/>
    <w:rPr>
      <w:rFonts w:ascii="宋体" w:hAnsi="宋体" w:eastAsia="方正小标宋_GBK" w:cs="宋体"/>
      <w:bCs/>
      <w:sz w:val="52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2023-04-25T08:45:00Z</dcterms:created>
  <dc:creator>倩</dc:creator>
  <cp:lastModifiedBy>倩</cp:lastModifiedBy>
  <dcterms:modified xsi:type="dcterms:W3CDTF">2023-04-26T02:54:33Z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BA9E0A902D6943A4B214749D4EB5E4CD_11</vt:lpwstr>
  </property>
</Properties>
</file>