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8553">
      <w:pPr>
        <w:keepNext w:val="0"/>
        <w:keepLines w:val="0"/>
        <w:pageBreakBefore w:val="0"/>
        <w:widowControl w:val="0"/>
        <w:jc w:val="lef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hd w:val="clear" w:color="auto" w:fill="FFFFFF"/>
        </w:rPr>
        <w:t>附件：</w:t>
      </w:r>
    </w:p>
    <w:tbl>
      <w:tblPr>
        <w:tblStyle w:val="2"/>
        <w:tblW w:w="5000" w:type="pct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704"/>
        <w:gridCol w:w="1514"/>
        <w:gridCol w:w="1480"/>
        <w:gridCol w:w="1239"/>
        <w:gridCol w:w="1222"/>
        <w:gridCol w:w="1587"/>
        <w:gridCol w:w="2120"/>
        <w:gridCol w:w="2191"/>
      </w:tblGrid>
      <w:tr w14:paraId="1BD2D2B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E554EDA">
            <w:pPr>
              <w:keepNext w:val="0"/>
              <w:keepLines w:val="0"/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</w:rPr>
              <w:t>年教学资源建设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  <w:lang w:val="en-US" w:eastAsia="zh-CN"/>
              </w:rPr>
              <w:t>内容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</w:rPr>
              <w:t>统计表</w:t>
            </w:r>
          </w:p>
          <w:p w14:paraId="4D9DEE41">
            <w:pPr>
              <w:keepNext w:val="0"/>
              <w:keepLines w:val="0"/>
              <w:widowControl/>
              <w:jc w:val="both"/>
              <w:rPr>
                <w:rFonts w:hint="default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</w:rPr>
            </w:pPr>
            <w:r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</w:rPr>
              <w:t>单位（盖章）：</w:t>
            </w:r>
          </w:p>
        </w:tc>
      </w:tr>
      <w:tr w14:paraId="2687AC6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2A34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</w:rPr>
              <w:t>院部名称</w:t>
            </w:r>
          </w:p>
        </w:tc>
        <w:tc>
          <w:tcPr>
            <w:tcW w:w="6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D17C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1EDC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</w:rPr>
              <w:t>/课程名称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E2EE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</w:rPr>
              <w:t>资源负责人</w:t>
            </w:r>
          </w:p>
        </w:tc>
        <w:tc>
          <w:tcPr>
            <w:tcW w:w="2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7BA0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拟制作资源数量</w:t>
            </w:r>
          </w:p>
        </w:tc>
        <w:tc>
          <w:tcPr>
            <w:tcW w:w="7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969E3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64234532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0F53"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46B1"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235A"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CF1F"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5880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微课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25DE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动画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秒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282D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PPT制作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A4A2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  <w:t>其他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（注明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</w:rPr>
              <w:t>具体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类型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</w:rPr>
              <w:t>要求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和数量）</w:t>
            </w:r>
          </w:p>
        </w:tc>
        <w:tc>
          <w:tcPr>
            <w:tcW w:w="7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52D8">
            <w:pPr>
              <w:keepNext w:val="0"/>
              <w:keepLines w:val="0"/>
              <w:widowControl/>
              <w:jc w:val="center"/>
              <w:rPr>
                <w:rFonts w:hint="eastAsia" w:ascii="黑体" w:hAnsi="黑体" w:eastAsia="黑体" w:cs="黑体"/>
                <w:b w:val="0"/>
                <w:color w:val="000000"/>
                <w:kern w:val="0"/>
                <w:sz w:val="22"/>
              </w:rPr>
            </w:pPr>
          </w:p>
        </w:tc>
      </w:tr>
      <w:tr w14:paraId="3452035A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A0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</w:rPr>
            </w:pPr>
          </w:p>
        </w:tc>
        <w:tc>
          <w:tcPr>
            <w:tcW w:w="6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DD60"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在线开放课程（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-5门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594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2F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FD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BEF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16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246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0D5B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</w:tr>
      <w:tr w14:paraId="4D83B03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0B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</w:rPr>
            </w:pPr>
          </w:p>
        </w:tc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807F"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1F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74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54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BF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96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D72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467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</w:tr>
      <w:tr w14:paraId="60E1D7EC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16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</w:rPr>
            </w:pPr>
          </w:p>
        </w:tc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AD09"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73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C5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11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88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50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537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A20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</w:tr>
      <w:tr w14:paraId="37BB054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B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</w:rPr>
            </w:pPr>
          </w:p>
        </w:tc>
        <w:tc>
          <w:tcPr>
            <w:tcW w:w="6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2C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省级以上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在线开放课程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升级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B2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A7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08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B3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0C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C587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CBD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</w:tr>
      <w:tr w14:paraId="68B3F87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54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</w:rPr>
            </w:pPr>
          </w:p>
        </w:tc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30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6A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A1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22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E2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AA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2583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1E6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</w:tr>
      <w:tr w14:paraId="6963029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A3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</w:rPr>
            </w:pPr>
          </w:p>
        </w:tc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62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E7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EA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62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584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E73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509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0F87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</w:rPr>
            </w:pPr>
          </w:p>
        </w:tc>
      </w:tr>
      <w:tr w14:paraId="29D2997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5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C21E"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专业教学资源库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限1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2F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59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83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70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911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1FE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56EA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 w14:paraId="2BBF1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</w:p>
    <w:p w14:paraId="133F2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  <w:szCs w:val="24"/>
          <w:lang w:val="en-US" w:eastAsia="zh-CN"/>
        </w:rPr>
        <w:t>请注意制作资源单位，分别为：微课-个，动画-秒，PPT制作-个；</w:t>
      </w:r>
    </w:p>
    <w:p w14:paraId="45E4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在线开放课程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请教学单位根据实际情况进行排序，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进行过建设的课程请在课程名称后标明升级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；</w:t>
      </w:r>
    </w:p>
    <w:p w14:paraId="6BD29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3.备注一栏请明确建设基础、资源衔接等情况；</w:t>
      </w:r>
    </w:p>
    <w:p w14:paraId="3AFB7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省级以上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在线开放课程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升级不占用教学单位在线开放课程名额，升级微课数量</w:t>
      </w:r>
      <w:r>
        <w:rPr>
          <w:rFonts w:hint="default" w:ascii="仿宋_GB2312" w:hAnsi="仿宋_GB2312" w:eastAsia="仿宋_GB2312" w:cs="仿宋_GB2312"/>
          <w:color w:val="000000"/>
          <w:kern w:val="0"/>
          <w:sz w:val="24"/>
          <w:lang w:eastAsia="zh-CN"/>
        </w:rPr>
        <w:t>原则上不超过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10个。</w:t>
      </w:r>
    </w:p>
    <w:p w14:paraId="77C3D33F"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WYwYjUxNWU1YjA0YTVmMDQ5OGQyNTlkOGIxMmUifQ=="/>
  </w:docVars>
  <w:rsids>
    <w:rsidRoot w:val="00000000"/>
    <w:rsid w:val="382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2024-07-19T07:11:42Z</dcterms:created>
  <dc:creator>wrf</dc:creator>
  <cp:lastModifiedBy>王若飞</cp:lastModifiedBy>
  <dcterms:modified xsi:type="dcterms:W3CDTF">2024-07-19T07:12:34Z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D1194FDC011D44E7AD4F4537458E141C_12</vt:lpwstr>
  </property>
</Properties>
</file>