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天使书院社区管理委员会换届竞聘表</w:t>
      </w:r>
    </w:p>
    <w:tbl>
      <w:tblPr>
        <w:tblStyle w:val="3"/>
        <w:tblW w:w="895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113"/>
        <w:gridCol w:w="200"/>
        <w:gridCol w:w="900"/>
        <w:gridCol w:w="500"/>
        <w:gridCol w:w="437"/>
        <w:gridCol w:w="763"/>
        <w:gridCol w:w="250"/>
        <w:gridCol w:w="1450"/>
        <w:gridCol w:w="650"/>
        <w:gridCol w:w="62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绩点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是否挂科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获得最高荣誉</w:t>
            </w:r>
          </w:p>
        </w:tc>
        <w:tc>
          <w:tcPr>
            <w:tcW w:w="37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竞选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</w:tc>
        <w:tc>
          <w:tcPr>
            <w:tcW w:w="78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 w:val="28"/>
                <w:szCs w:val="28"/>
              </w:rPr>
              <w:t>（例：20XX 年 0X 月,担任社区长，期间荣获 XXX)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8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 w:val="28"/>
                <w:szCs w:val="28"/>
              </w:rPr>
              <w:t>(例：20XX 年 0X 月,获得 XXXX)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设想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及打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算</w:t>
            </w:r>
          </w:p>
        </w:tc>
        <w:tc>
          <w:tcPr>
            <w:tcW w:w="78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78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color w:val="FF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/>
        <w:jc w:val="right"/>
        <w:textAlignment w:val="auto"/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本人承诺以上所有信息真实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  <w:lang w:val="en-US" w:eastAsia="zh-CN"/>
        </w:rPr>
        <w:t>有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效。</w:t>
      </w:r>
      <w:bookmarkStart w:id="0" w:name="_GoBack"/>
      <w:bookmarkEnd w:id="0"/>
    </w:p>
    <w:sectPr>
      <w:pgSz w:w="11900" w:h="16820"/>
      <w:pgMar w:top="1440" w:right="1800" w:bottom="144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29B8FC-989B-488F-8510-08BB1E7939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CD92DCD-87BC-41FA-A155-C34E163FFFD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jM3MDIxNjUyYTZjZWZhYjQ2OTRjZThmMGFmZTEifQ=="/>
  </w:docVars>
  <w:rsids>
    <w:rsidRoot w:val="00000000"/>
    <w:rsid w:val="4E1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2023-09-20T10:20:01Z</dcterms:created>
  <dc:creator>39465</dc:creator>
  <cp:lastModifiedBy>李佳佳</cp:lastModifiedBy>
  <dcterms:modified xsi:type="dcterms:W3CDTF">2023-09-20T10:20:14Z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7EA594B593DF48CABA9DD4A762FC0F24_12</vt:lpwstr>
  </property>
</Properties>
</file>