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63F" w:rsidRPr="009C590B" w:rsidRDefault="005E6EAC" w:rsidP="005E6EAC">
      <w:pPr>
        <w:spacing w:line="560" w:lineRule="exact"/>
        <w:jc w:val="center"/>
        <w:rPr>
          <w:rFonts w:ascii="方正小标宋简体" w:eastAsia="方正小标宋简体"/>
          <w:sz w:val="44"/>
          <w:szCs w:val="44"/>
        </w:rPr>
      </w:pPr>
      <w:r w:rsidRPr="009C590B">
        <w:rPr>
          <w:rFonts w:ascii="方正小标宋简体" w:eastAsia="方正小标宋简体" w:hint="eastAsia"/>
          <w:sz w:val="44"/>
          <w:szCs w:val="44"/>
        </w:rPr>
        <w:t>郑州铁路职业技术学院</w:t>
      </w:r>
    </w:p>
    <w:p w:rsidR="005E6EAC" w:rsidRPr="009C590B" w:rsidRDefault="005E6EAC" w:rsidP="004A263F">
      <w:pPr>
        <w:spacing w:line="560" w:lineRule="exact"/>
        <w:jc w:val="center"/>
        <w:rPr>
          <w:rFonts w:ascii="方正小标宋简体" w:eastAsia="方正小标宋简体"/>
          <w:sz w:val="44"/>
          <w:szCs w:val="44"/>
        </w:rPr>
      </w:pPr>
      <w:r w:rsidRPr="009C590B">
        <w:rPr>
          <w:rFonts w:ascii="方正小标宋简体" w:eastAsia="方正小标宋简体" w:hint="eastAsia"/>
          <w:sz w:val="44"/>
          <w:szCs w:val="44"/>
        </w:rPr>
        <w:t>2022年课程</w:t>
      </w:r>
      <w:proofErr w:type="gramStart"/>
      <w:r w:rsidRPr="009C590B">
        <w:rPr>
          <w:rFonts w:ascii="方正小标宋简体" w:eastAsia="方正小标宋简体" w:hint="eastAsia"/>
          <w:sz w:val="44"/>
          <w:szCs w:val="44"/>
        </w:rPr>
        <w:t>思政教学</w:t>
      </w:r>
      <w:proofErr w:type="gramEnd"/>
      <w:r w:rsidRPr="009C590B">
        <w:rPr>
          <w:rFonts w:ascii="方正小标宋简体" w:eastAsia="方正小标宋简体" w:hint="eastAsia"/>
          <w:sz w:val="44"/>
          <w:szCs w:val="44"/>
        </w:rPr>
        <w:t>创新大赛活动方案</w:t>
      </w:r>
    </w:p>
    <w:p w:rsidR="005E6EAC" w:rsidRPr="009C590B" w:rsidRDefault="005E6EAC" w:rsidP="005E6EAC">
      <w:pPr>
        <w:spacing w:line="560" w:lineRule="exact"/>
        <w:ind w:firstLineChars="200" w:firstLine="640"/>
        <w:rPr>
          <w:rFonts w:ascii="仿宋_GB2312" w:eastAsia="仿宋_GB2312"/>
          <w:sz w:val="32"/>
          <w:szCs w:val="32"/>
        </w:rPr>
      </w:pPr>
    </w:p>
    <w:p w:rsidR="0075099C" w:rsidRPr="009C590B" w:rsidRDefault="005E6EAC" w:rsidP="005E6EAC">
      <w:pPr>
        <w:spacing w:line="560" w:lineRule="exact"/>
        <w:ind w:firstLineChars="200" w:firstLine="640"/>
        <w:rPr>
          <w:rFonts w:ascii="仿宋_GB2312" w:eastAsia="仿宋_GB2312"/>
          <w:sz w:val="32"/>
          <w:szCs w:val="32"/>
        </w:rPr>
      </w:pPr>
      <w:r w:rsidRPr="009C590B">
        <w:rPr>
          <w:rFonts w:ascii="仿宋_GB2312" w:eastAsia="仿宋_GB2312" w:hint="eastAsia"/>
          <w:sz w:val="32"/>
          <w:szCs w:val="32"/>
        </w:rPr>
        <w:t>为落实立德树人根本任务，深化课程</w:t>
      </w:r>
      <w:proofErr w:type="gramStart"/>
      <w:r w:rsidRPr="009C590B">
        <w:rPr>
          <w:rFonts w:ascii="仿宋_GB2312" w:eastAsia="仿宋_GB2312" w:hint="eastAsia"/>
          <w:sz w:val="32"/>
          <w:szCs w:val="32"/>
        </w:rPr>
        <w:t>思政教学</w:t>
      </w:r>
      <w:proofErr w:type="gramEnd"/>
      <w:r w:rsidRPr="009C590B">
        <w:rPr>
          <w:rFonts w:ascii="仿宋_GB2312" w:eastAsia="仿宋_GB2312" w:hint="eastAsia"/>
          <w:sz w:val="32"/>
          <w:szCs w:val="32"/>
        </w:rPr>
        <w:t>改革，借鉴“岗课赛证”育人模式，以赛促教，以赛促学，提升教师教学创新能力，不断提高人才培养质量，根据河南省教育厅《关于开展</w:t>
      </w:r>
      <w:r w:rsidRPr="009C590B">
        <w:rPr>
          <w:rFonts w:ascii="仿宋_GB2312" w:eastAsia="仿宋_GB2312"/>
          <w:sz w:val="32"/>
          <w:szCs w:val="32"/>
        </w:rPr>
        <w:t>2022年河南省高等职业教育教学竞赛活动的通知</w:t>
      </w:r>
      <w:r w:rsidRPr="009C590B">
        <w:rPr>
          <w:rFonts w:ascii="仿宋_GB2312" w:eastAsia="仿宋_GB2312" w:hint="eastAsia"/>
          <w:sz w:val="32"/>
          <w:szCs w:val="32"/>
        </w:rPr>
        <w:t>》（教办职成</w:t>
      </w:r>
      <w:r w:rsidR="00913CBA" w:rsidRPr="009C590B">
        <w:rPr>
          <w:rFonts w:ascii="仿宋_GB2312" w:eastAsia="仿宋_GB2312" w:hint="eastAsia"/>
          <w:sz w:val="32"/>
          <w:szCs w:val="32"/>
        </w:rPr>
        <w:t>〔</w:t>
      </w:r>
      <w:r w:rsidRPr="009C590B">
        <w:rPr>
          <w:rFonts w:ascii="仿宋_GB2312" w:eastAsia="仿宋_GB2312"/>
          <w:sz w:val="32"/>
          <w:szCs w:val="32"/>
        </w:rPr>
        <w:t>2022〕56号</w:t>
      </w:r>
      <w:r w:rsidRPr="009C590B">
        <w:rPr>
          <w:rFonts w:ascii="仿宋_GB2312" w:eastAsia="仿宋_GB2312" w:hint="eastAsia"/>
          <w:sz w:val="32"/>
          <w:szCs w:val="32"/>
        </w:rPr>
        <w:t>）文件精神及要求，特制订我校2022年课程</w:t>
      </w:r>
      <w:proofErr w:type="gramStart"/>
      <w:r w:rsidRPr="009C590B">
        <w:rPr>
          <w:rFonts w:ascii="仿宋_GB2312" w:eastAsia="仿宋_GB2312" w:hint="eastAsia"/>
          <w:sz w:val="32"/>
          <w:szCs w:val="32"/>
        </w:rPr>
        <w:t>思政教学</w:t>
      </w:r>
      <w:proofErr w:type="gramEnd"/>
      <w:r w:rsidRPr="009C590B">
        <w:rPr>
          <w:rFonts w:ascii="仿宋_GB2312" w:eastAsia="仿宋_GB2312" w:hint="eastAsia"/>
          <w:sz w:val="32"/>
          <w:szCs w:val="32"/>
        </w:rPr>
        <w:t>创新大赛（简称</w:t>
      </w:r>
      <w:proofErr w:type="gramStart"/>
      <w:r w:rsidRPr="009C590B">
        <w:rPr>
          <w:rFonts w:ascii="仿宋_GB2312" w:eastAsia="仿宋_GB2312" w:hint="eastAsia"/>
          <w:sz w:val="32"/>
          <w:szCs w:val="32"/>
        </w:rPr>
        <w:t>课程思政大赛</w:t>
      </w:r>
      <w:proofErr w:type="gramEnd"/>
      <w:r w:rsidRPr="009C590B">
        <w:rPr>
          <w:rFonts w:ascii="仿宋_GB2312" w:eastAsia="仿宋_GB2312" w:hint="eastAsia"/>
          <w:sz w:val="32"/>
          <w:szCs w:val="32"/>
        </w:rPr>
        <w:t>）活动方案。</w:t>
      </w:r>
    </w:p>
    <w:p w:rsidR="00913CBA" w:rsidRPr="009C590B" w:rsidRDefault="00913CBA" w:rsidP="00913CBA">
      <w:pPr>
        <w:spacing w:line="560" w:lineRule="exact"/>
        <w:ind w:firstLineChars="200" w:firstLine="640"/>
        <w:rPr>
          <w:rFonts w:ascii="黑体" w:eastAsia="黑体" w:hAnsi="黑体"/>
          <w:sz w:val="32"/>
          <w:szCs w:val="32"/>
        </w:rPr>
      </w:pPr>
      <w:r w:rsidRPr="009C590B">
        <w:rPr>
          <w:rFonts w:ascii="黑体" w:eastAsia="黑体" w:hAnsi="黑体" w:hint="eastAsia"/>
          <w:sz w:val="32"/>
          <w:szCs w:val="32"/>
        </w:rPr>
        <w:t>一、竞赛</w:t>
      </w:r>
      <w:r w:rsidR="00295E35" w:rsidRPr="009C590B">
        <w:rPr>
          <w:rFonts w:ascii="黑体" w:eastAsia="黑体" w:hAnsi="黑体" w:hint="eastAsia"/>
          <w:sz w:val="32"/>
          <w:szCs w:val="32"/>
        </w:rPr>
        <w:t>安排</w:t>
      </w:r>
    </w:p>
    <w:p w:rsidR="00913CBA" w:rsidRPr="009C590B" w:rsidRDefault="00913CBA" w:rsidP="00913CBA">
      <w:pPr>
        <w:spacing w:line="560" w:lineRule="exact"/>
        <w:ind w:firstLineChars="200" w:firstLine="640"/>
        <w:rPr>
          <w:rFonts w:ascii="仿宋_GB2312" w:eastAsia="仿宋_GB2312"/>
          <w:sz w:val="32"/>
          <w:szCs w:val="32"/>
        </w:rPr>
      </w:pPr>
      <w:r w:rsidRPr="009C590B">
        <w:rPr>
          <w:rFonts w:ascii="楷体_GB2312" w:eastAsia="楷体_GB2312" w:hint="eastAsia"/>
          <w:sz w:val="32"/>
          <w:szCs w:val="32"/>
        </w:rPr>
        <w:t>（一）</w:t>
      </w:r>
      <w:r w:rsidR="00295E35" w:rsidRPr="009C590B">
        <w:rPr>
          <w:rFonts w:ascii="楷体_GB2312" w:eastAsia="楷体_GB2312" w:hint="eastAsia"/>
          <w:sz w:val="32"/>
          <w:szCs w:val="32"/>
        </w:rPr>
        <w:t>竞赛</w:t>
      </w:r>
      <w:r w:rsidRPr="009C590B">
        <w:rPr>
          <w:rFonts w:ascii="楷体_GB2312" w:eastAsia="楷体_GB2312" w:hint="eastAsia"/>
          <w:sz w:val="32"/>
          <w:szCs w:val="32"/>
        </w:rPr>
        <w:t>分组。</w:t>
      </w:r>
      <w:r w:rsidRPr="009C590B">
        <w:rPr>
          <w:rFonts w:ascii="仿宋_GB2312" w:eastAsia="仿宋_GB2312"/>
          <w:sz w:val="32"/>
          <w:szCs w:val="32"/>
        </w:rPr>
        <w:t>根据教育部《职业教育专业目录（2021年）》，设公共基础课程组</w:t>
      </w:r>
      <w:r w:rsidRPr="009C590B">
        <w:rPr>
          <w:rFonts w:ascii="仿宋_GB2312" w:eastAsia="仿宋_GB2312" w:hint="eastAsia"/>
          <w:sz w:val="32"/>
          <w:szCs w:val="32"/>
        </w:rPr>
        <w:t>、</w:t>
      </w:r>
      <w:r w:rsidRPr="009C590B">
        <w:rPr>
          <w:rFonts w:ascii="仿宋_GB2312" w:eastAsia="仿宋_GB2312"/>
          <w:sz w:val="32"/>
          <w:szCs w:val="32"/>
        </w:rPr>
        <w:t>制造电</w:t>
      </w:r>
      <w:proofErr w:type="gramStart"/>
      <w:r w:rsidRPr="009C590B">
        <w:rPr>
          <w:rFonts w:ascii="仿宋_GB2312" w:eastAsia="仿宋_GB2312"/>
          <w:sz w:val="32"/>
          <w:szCs w:val="32"/>
        </w:rPr>
        <w:t>建相关</w:t>
      </w:r>
      <w:proofErr w:type="gramEnd"/>
      <w:r w:rsidRPr="009C590B">
        <w:rPr>
          <w:rFonts w:ascii="仿宋_GB2312" w:eastAsia="仿宋_GB2312"/>
          <w:sz w:val="32"/>
          <w:szCs w:val="32"/>
        </w:rPr>
        <w:t>类课程组、财经农医相关类课程组3个组别</w:t>
      </w:r>
      <w:r w:rsidRPr="009C590B">
        <w:rPr>
          <w:rFonts w:ascii="仿宋_GB2312" w:eastAsia="仿宋_GB2312" w:hint="eastAsia"/>
          <w:sz w:val="32"/>
          <w:szCs w:val="32"/>
        </w:rPr>
        <w:t>。</w:t>
      </w:r>
    </w:p>
    <w:p w:rsidR="00FF40BE" w:rsidRPr="009C590B" w:rsidRDefault="00FF40BE" w:rsidP="00FF40BE">
      <w:pPr>
        <w:spacing w:line="560" w:lineRule="exact"/>
        <w:ind w:firstLineChars="200" w:firstLine="640"/>
        <w:rPr>
          <w:rFonts w:ascii="仿宋_GB2312" w:eastAsia="仿宋_GB2312"/>
          <w:sz w:val="32"/>
          <w:szCs w:val="32"/>
        </w:rPr>
      </w:pPr>
      <w:r w:rsidRPr="009C590B">
        <w:rPr>
          <w:rFonts w:ascii="仿宋_GB2312" w:eastAsia="仿宋_GB2312"/>
          <w:sz w:val="32"/>
          <w:szCs w:val="32"/>
        </w:rPr>
        <w:t>1.公共基础课程组。包括语文、数学、外语、信息技术、体育与健康、美育、劳动教育、就业与创新创业、心理健康教育等课程</w:t>
      </w:r>
      <w:r w:rsidR="0020722A" w:rsidRPr="009C590B">
        <w:rPr>
          <w:rFonts w:ascii="仿宋_GB2312" w:eastAsia="仿宋_GB2312" w:hint="eastAsia"/>
          <w:sz w:val="32"/>
          <w:szCs w:val="32"/>
        </w:rPr>
        <w:t>。</w:t>
      </w:r>
    </w:p>
    <w:p w:rsidR="00FF40BE" w:rsidRPr="009C590B" w:rsidRDefault="00FF40BE" w:rsidP="00FF40BE">
      <w:pPr>
        <w:spacing w:line="560" w:lineRule="exact"/>
        <w:ind w:firstLineChars="200" w:firstLine="640"/>
        <w:rPr>
          <w:rFonts w:ascii="仿宋_GB2312" w:eastAsia="仿宋_GB2312"/>
          <w:sz w:val="32"/>
          <w:szCs w:val="32"/>
        </w:rPr>
      </w:pPr>
      <w:r w:rsidRPr="009C590B">
        <w:rPr>
          <w:rFonts w:ascii="仿宋_GB2312" w:eastAsia="仿宋_GB2312"/>
          <w:sz w:val="32"/>
          <w:szCs w:val="32"/>
        </w:rPr>
        <w:t>2.制造电</w:t>
      </w:r>
      <w:proofErr w:type="gramStart"/>
      <w:r w:rsidRPr="009C590B">
        <w:rPr>
          <w:rFonts w:ascii="仿宋_GB2312" w:eastAsia="仿宋_GB2312"/>
          <w:sz w:val="32"/>
          <w:szCs w:val="32"/>
        </w:rPr>
        <w:t>建相关</w:t>
      </w:r>
      <w:proofErr w:type="gramEnd"/>
      <w:r w:rsidRPr="009C590B">
        <w:rPr>
          <w:rFonts w:ascii="仿宋_GB2312" w:eastAsia="仿宋_GB2312"/>
          <w:sz w:val="32"/>
          <w:szCs w:val="32"/>
        </w:rPr>
        <w:t>类课程组。包括装备制造大类、电子信息大类、土木建筑大类、交通运输大类的</w:t>
      </w:r>
      <w:r w:rsidRPr="009C590B">
        <w:rPr>
          <w:rFonts w:ascii="仿宋_GB2312" w:eastAsia="仿宋_GB2312" w:hint="eastAsia"/>
          <w:sz w:val="32"/>
          <w:szCs w:val="32"/>
        </w:rPr>
        <w:t>专业类</w:t>
      </w:r>
      <w:r w:rsidR="0020722A" w:rsidRPr="009C590B">
        <w:rPr>
          <w:rFonts w:ascii="仿宋_GB2312" w:eastAsia="仿宋_GB2312" w:hint="eastAsia"/>
          <w:sz w:val="32"/>
          <w:szCs w:val="32"/>
        </w:rPr>
        <w:t>。</w:t>
      </w:r>
    </w:p>
    <w:p w:rsidR="0020722A" w:rsidRPr="009C590B" w:rsidRDefault="00FF40BE" w:rsidP="00FF40BE">
      <w:pPr>
        <w:spacing w:line="560" w:lineRule="exact"/>
        <w:ind w:firstLineChars="200" w:firstLine="640"/>
        <w:rPr>
          <w:rFonts w:ascii="仿宋_GB2312" w:eastAsia="仿宋_GB2312"/>
          <w:sz w:val="32"/>
          <w:szCs w:val="32"/>
        </w:rPr>
      </w:pPr>
      <w:r w:rsidRPr="009C590B">
        <w:rPr>
          <w:rFonts w:ascii="仿宋_GB2312" w:eastAsia="仿宋_GB2312"/>
          <w:sz w:val="32"/>
          <w:szCs w:val="32"/>
        </w:rPr>
        <w:t>3.财经农医相关类课程组</w:t>
      </w:r>
      <w:r w:rsidRPr="009C590B">
        <w:rPr>
          <w:rFonts w:ascii="仿宋_GB2312" w:eastAsia="仿宋_GB2312"/>
          <w:sz w:val="32"/>
          <w:szCs w:val="32"/>
        </w:rPr>
        <w:tab/>
        <w:t>包括财经商贸大类、医药卫生大类、旅游大类、文化艺术大类、食品药品与粮食大类的专业类</w:t>
      </w:r>
      <w:r w:rsidR="0020722A" w:rsidRPr="009C590B">
        <w:rPr>
          <w:rFonts w:ascii="仿宋_GB2312" w:eastAsia="仿宋_GB2312" w:hint="eastAsia"/>
          <w:sz w:val="32"/>
          <w:szCs w:val="32"/>
        </w:rPr>
        <w:t>。</w:t>
      </w:r>
    </w:p>
    <w:p w:rsidR="00295E35" w:rsidRPr="009C590B" w:rsidRDefault="00913CBA" w:rsidP="00E35761">
      <w:pPr>
        <w:spacing w:line="560" w:lineRule="exact"/>
        <w:ind w:firstLineChars="200" w:firstLine="640"/>
        <w:rPr>
          <w:rFonts w:ascii="仿宋_GB2312" w:eastAsia="仿宋_GB2312"/>
          <w:sz w:val="32"/>
          <w:szCs w:val="32"/>
        </w:rPr>
      </w:pPr>
      <w:r w:rsidRPr="009C590B">
        <w:rPr>
          <w:rFonts w:ascii="楷体_GB2312" w:eastAsia="楷体_GB2312" w:hint="eastAsia"/>
          <w:sz w:val="32"/>
          <w:szCs w:val="32"/>
        </w:rPr>
        <w:t>（二）</w:t>
      </w:r>
      <w:r w:rsidR="00295E35" w:rsidRPr="009C590B">
        <w:rPr>
          <w:rFonts w:ascii="楷体_GB2312" w:eastAsia="楷体_GB2312" w:hint="eastAsia"/>
          <w:sz w:val="32"/>
          <w:szCs w:val="32"/>
        </w:rPr>
        <w:t>参加对象。</w:t>
      </w:r>
      <w:r w:rsidR="00295E35" w:rsidRPr="009C590B">
        <w:rPr>
          <w:rFonts w:ascii="仿宋_GB2312" w:eastAsia="仿宋_GB2312" w:hint="eastAsia"/>
          <w:sz w:val="32"/>
          <w:szCs w:val="32"/>
        </w:rPr>
        <w:t>课程</w:t>
      </w:r>
      <w:proofErr w:type="gramStart"/>
      <w:r w:rsidR="00295E35" w:rsidRPr="009C590B">
        <w:rPr>
          <w:rFonts w:ascii="仿宋_GB2312" w:eastAsia="仿宋_GB2312" w:hint="eastAsia"/>
          <w:sz w:val="32"/>
          <w:szCs w:val="32"/>
        </w:rPr>
        <w:t>思政大赛</w:t>
      </w:r>
      <w:proofErr w:type="gramEnd"/>
      <w:r w:rsidR="00295E35" w:rsidRPr="009C590B">
        <w:rPr>
          <w:rFonts w:ascii="仿宋_GB2312" w:eastAsia="仿宋_GB2312" w:hint="eastAsia"/>
          <w:sz w:val="32"/>
          <w:szCs w:val="32"/>
        </w:rPr>
        <w:t>为个人赛。</w:t>
      </w:r>
    </w:p>
    <w:p w:rsidR="00295E35" w:rsidRPr="009C590B" w:rsidRDefault="005B56A5" w:rsidP="00295E35">
      <w:pPr>
        <w:pStyle w:val="a3"/>
        <w:spacing w:line="560" w:lineRule="exact"/>
        <w:ind w:left="0" w:firstLineChars="200" w:firstLine="640"/>
        <w:jc w:val="both"/>
        <w:rPr>
          <w:lang w:eastAsia="zh-CN"/>
        </w:rPr>
      </w:pPr>
      <w:r w:rsidRPr="009C590B">
        <w:rPr>
          <w:rFonts w:hint="eastAsia"/>
          <w:lang w:eastAsia="zh-CN"/>
        </w:rPr>
        <w:t>我校</w:t>
      </w:r>
      <w:r w:rsidR="00295E35" w:rsidRPr="009C590B">
        <w:rPr>
          <w:rFonts w:hint="eastAsia"/>
          <w:lang w:eastAsia="zh-CN"/>
        </w:rPr>
        <w:t>在职教师（</w:t>
      </w:r>
      <w:r w:rsidR="00295E35" w:rsidRPr="009C590B">
        <w:rPr>
          <w:rFonts w:hint="eastAsia"/>
          <w:spacing w:val="-15"/>
          <w:lang w:eastAsia="zh-CN"/>
        </w:rPr>
        <w:t>包括教龄</w:t>
      </w:r>
      <w:r w:rsidR="00295E35" w:rsidRPr="009C590B">
        <w:rPr>
          <w:rFonts w:hint="eastAsia"/>
          <w:lang w:eastAsia="zh-CN"/>
        </w:rPr>
        <w:t>2</w:t>
      </w:r>
      <w:r w:rsidR="00295E35" w:rsidRPr="009C590B">
        <w:rPr>
          <w:rFonts w:hint="eastAsia"/>
          <w:spacing w:val="-9"/>
          <w:lang w:eastAsia="zh-CN"/>
        </w:rPr>
        <w:t>年及以上的在编在岗教</w:t>
      </w:r>
      <w:r w:rsidR="00295E35" w:rsidRPr="009C590B">
        <w:rPr>
          <w:rFonts w:hint="eastAsia"/>
          <w:spacing w:val="-4"/>
          <w:lang w:eastAsia="zh-CN"/>
        </w:rPr>
        <w:t>师、签订</w:t>
      </w:r>
      <w:r w:rsidR="00295E35" w:rsidRPr="009C590B">
        <w:rPr>
          <w:rFonts w:hint="eastAsia"/>
          <w:spacing w:val="-4"/>
          <w:lang w:eastAsia="zh-CN"/>
        </w:rPr>
        <w:lastRenderedPageBreak/>
        <w:t>正式聘用合同并连续全职在校工作</w:t>
      </w:r>
      <w:r w:rsidR="00295E35" w:rsidRPr="009C590B">
        <w:rPr>
          <w:rFonts w:hint="eastAsia"/>
          <w:lang w:eastAsia="zh-CN"/>
        </w:rPr>
        <w:t>2</w:t>
      </w:r>
      <w:r w:rsidR="00295E35" w:rsidRPr="009C590B">
        <w:rPr>
          <w:rFonts w:hint="eastAsia"/>
          <w:spacing w:val="-13"/>
          <w:lang w:eastAsia="zh-CN"/>
        </w:rPr>
        <w:t>年以上的在聘教师）均可参赛。</w:t>
      </w:r>
      <w:r w:rsidR="00295E35" w:rsidRPr="009C590B">
        <w:rPr>
          <w:rFonts w:hint="eastAsia"/>
          <w:lang w:eastAsia="zh-CN"/>
        </w:rPr>
        <w:t>鼓励河南省职业教育和继续教育</w:t>
      </w:r>
      <w:proofErr w:type="gramStart"/>
      <w:r w:rsidR="00295E35" w:rsidRPr="009C590B">
        <w:rPr>
          <w:rFonts w:hint="eastAsia"/>
          <w:lang w:eastAsia="zh-CN"/>
        </w:rPr>
        <w:t>课程思政示范</w:t>
      </w:r>
      <w:proofErr w:type="gramEnd"/>
      <w:r w:rsidR="00295E35" w:rsidRPr="009C590B">
        <w:rPr>
          <w:rFonts w:hint="eastAsia"/>
          <w:lang w:eastAsia="zh-CN"/>
        </w:rPr>
        <w:t>项目教学名师和教学团队负责人参赛。</w:t>
      </w:r>
    </w:p>
    <w:p w:rsidR="005B56A5" w:rsidRPr="009C590B" w:rsidRDefault="005B56A5" w:rsidP="00913CBA">
      <w:pPr>
        <w:spacing w:line="560" w:lineRule="exact"/>
        <w:ind w:firstLineChars="200" w:firstLine="640"/>
        <w:rPr>
          <w:rFonts w:ascii="黑体" w:eastAsia="黑体" w:hAnsi="黑体"/>
          <w:sz w:val="32"/>
          <w:szCs w:val="32"/>
        </w:rPr>
      </w:pPr>
      <w:r w:rsidRPr="009C590B">
        <w:rPr>
          <w:rFonts w:ascii="黑体" w:eastAsia="黑体" w:hAnsi="黑体" w:hint="eastAsia"/>
          <w:sz w:val="32"/>
          <w:szCs w:val="32"/>
        </w:rPr>
        <w:t>二、竞赛组织</w:t>
      </w:r>
    </w:p>
    <w:p w:rsidR="005B56A5" w:rsidRPr="009C590B" w:rsidRDefault="005B56A5" w:rsidP="00913CBA">
      <w:pPr>
        <w:spacing w:line="560" w:lineRule="exact"/>
        <w:ind w:firstLineChars="200" w:firstLine="640"/>
        <w:rPr>
          <w:rFonts w:ascii="仿宋_GB2312" w:eastAsia="仿宋_GB2312"/>
          <w:sz w:val="32"/>
          <w:szCs w:val="32"/>
        </w:rPr>
      </w:pPr>
      <w:r w:rsidRPr="009C590B">
        <w:rPr>
          <w:rFonts w:ascii="仿宋_GB2312" w:eastAsia="仿宋_GB2312" w:hint="eastAsia"/>
          <w:sz w:val="32"/>
          <w:szCs w:val="32"/>
        </w:rPr>
        <w:t>课程</w:t>
      </w:r>
      <w:proofErr w:type="gramStart"/>
      <w:r w:rsidRPr="009C590B">
        <w:rPr>
          <w:rFonts w:ascii="仿宋_GB2312" w:eastAsia="仿宋_GB2312" w:hint="eastAsia"/>
          <w:sz w:val="32"/>
          <w:szCs w:val="32"/>
        </w:rPr>
        <w:t>思政大赛</w:t>
      </w:r>
      <w:proofErr w:type="gramEnd"/>
      <w:r w:rsidRPr="009C590B">
        <w:rPr>
          <w:rFonts w:ascii="仿宋_GB2312" w:eastAsia="仿宋_GB2312" w:hint="eastAsia"/>
          <w:sz w:val="32"/>
          <w:szCs w:val="32"/>
        </w:rPr>
        <w:t>分为教学院部竞赛与</w:t>
      </w:r>
      <w:r w:rsidR="004A263F" w:rsidRPr="009C590B">
        <w:rPr>
          <w:rFonts w:ascii="仿宋_GB2312" w:eastAsia="仿宋_GB2312" w:hint="eastAsia"/>
          <w:sz w:val="32"/>
          <w:szCs w:val="32"/>
        </w:rPr>
        <w:t>学校</w:t>
      </w:r>
      <w:r w:rsidRPr="009C590B">
        <w:rPr>
          <w:rFonts w:ascii="仿宋_GB2312" w:eastAsia="仿宋_GB2312" w:hint="eastAsia"/>
          <w:sz w:val="32"/>
          <w:szCs w:val="32"/>
        </w:rPr>
        <w:t>竞赛</w:t>
      </w:r>
      <w:r w:rsidR="004A263F" w:rsidRPr="009C590B">
        <w:rPr>
          <w:rFonts w:ascii="仿宋_GB2312" w:eastAsia="仿宋_GB2312" w:hint="eastAsia"/>
          <w:sz w:val="32"/>
          <w:szCs w:val="32"/>
        </w:rPr>
        <w:t>。</w:t>
      </w:r>
      <w:proofErr w:type="gramStart"/>
      <w:r w:rsidR="004A263F" w:rsidRPr="009C590B">
        <w:rPr>
          <w:rFonts w:ascii="仿宋_GB2312" w:eastAsia="仿宋_GB2312" w:hint="eastAsia"/>
          <w:sz w:val="32"/>
          <w:szCs w:val="32"/>
        </w:rPr>
        <w:t>校赛获奖</w:t>
      </w:r>
      <w:proofErr w:type="gramEnd"/>
      <w:r w:rsidR="004A263F" w:rsidRPr="009C590B">
        <w:rPr>
          <w:rFonts w:ascii="仿宋_GB2312" w:eastAsia="仿宋_GB2312" w:hint="eastAsia"/>
          <w:sz w:val="32"/>
          <w:szCs w:val="32"/>
        </w:rPr>
        <w:t>教师</w:t>
      </w:r>
      <w:r w:rsidR="00724C18" w:rsidRPr="009C590B">
        <w:rPr>
          <w:rFonts w:ascii="仿宋_GB2312" w:eastAsia="仿宋_GB2312" w:hint="eastAsia"/>
          <w:sz w:val="32"/>
          <w:szCs w:val="32"/>
        </w:rPr>
        <w:t>按竞赛分组</w:t>
      </w:r>
      <w:r w:rsidR="00F3311B" w:rsidRPr="009C590B">
        <w:rPr>
          <w:rFonts w:ascii="仿宋_GB2312" w:eastAsia="仿宋_GB2312" w:hint="eastAsia"/>
          <w:sz w:val="32"/>
          <w:szCs w:val="32"/>
        </w:rPr>
        <w:t>择优</w:t>
      </w:r>
      <w:r w:rsidRPr="009C590B">
        <w:rPr>
          <w:rFonts w:ascii="仿宋_GB2312" w:eastAsia="仿宋_GB2312" w:hint="eastAsia"/>
          <w:sz w:val="32"/>
          <w:szCs w:val="32"/>
        </w:rPr>
        <w:t>推荐参加省级竞赛。</w:t>
      </w:r>
    </w:p>
    <w:p w:rsidR="005B56A5" w:rsidRPr="009C590B" w:rsidRDefault="005B56A5" w:rsidP="00C61745">
      <w:pPr>
        <w:spacing w:line="560" w:lineRule="exact"/>
        <w:ind w:firstLineChars="200" w:firstLine="640"/>
        <w:rPr>
          <w:rFonts w:ascii="仿宋_GB2312" w:eastAsia="仿宋_GB2312"/>
          <w:sz w:val="32"/>
          <w:szCs w:val="32"/>
        </w:rPr>
      </w:pPr>
      <w:r w:rsidRPr="009C590B">
        <w:rPr>
          <w:rFonts w:ascii="楷体_GB2312" w:eastAsia="楷体_GB2312" w:hint="eastAsia"/>
          <w:sz w:val="32"/>
          <w:szCs w:val="32"/>
        </w:rPr>
        <w:t>（一）教学院部竞赛。</w:t>
      </w:r>
      <w:r w:rsidRPr="009C590B">
        <w:rPr>
          <w:rFonts w:ascii="仿宋_GB2312" w:eastAsia="仿宋_GB2312" w:hint="eastAsia"/>
          <w:sz w:val="32"/>
          <w:szCs w:val="32"/>
        </w:rPr>
        <w:t>各</w:t>
      </w:r>
      <w:r w:rsidR="00C61745" w:rsidRPr="009C590B">
        <w:rPr>
          <w:rFonts w:ascii="仿宋_GB2312" w:eastAsia="仿宋_GB2312" w:hint="eastAsia"/>
          <w:sz w:val="32"/>
          <w:szCs w:val="32"/>
        </w:rPr>
        <w:t>教学院部</w:t>
      </w:r>
      <w:r w:rsidR="004A263F" w:rsidRPr="009C590B">
        <w:rPr>
          <w:rFonts w:ascii="仿宋_GB2312" w:eastAsia="仿宋_GB2312" w:hint="eastAsia"/>
          <w:sz w:val="32"/>
          <w:szCs w:val="32"/>
        </w:rPr>
        <w:t>根据学校要求</w:t>
      </w:r>
      <w:r w:rsidR="00C61745" w:rsidRPr="009C590B">
        <w:rPr>
          <w:rFonts w:ascii="仿宋_GB2312" w:eastAsia="仿宋_GB2312" w:hint="eastAsia"/>
          <w:sz w:val="32"/>
          <w:szCs w:val="32"/>
        </w:rPr>
        <w:t>拟定</w:t>
      </w:r>
      <w:r w:rsidRPr="009C590B">
        <w:rPr>
          <w:rFonts w:ascii="仿宋_GB2312" w:eastAsia="仿宋_GB2312" w:hint="eastAsia"/>
          <w:sz w:val="32"/>
          <w:szCs w:val="32"/>
        </w:rPr>
        <w:t>活动方案，</w:t>
      </w:r>
      <w:r w:rsidR="00C61745" w:rsidRPr="009C590B">
        <w:rPr>
          <w:rFonts w:ascii="仿宋_GB2312" w:eastAsia="仿宋_GB2312" w:hint="eastAsia"/>
          <w:sz w:val="32"/>
          <w:szCs w:val="32"/>
        </w:rPr>
        <w:t>积极组织教师参</w:t>
      </w:r>
      <w:r w:rsidRPr="009C590B">
        <w:rPr>
          <w:rFonts w:ascii="仿宋_GB2312" w:eastAsia="仿宋_GB2312" w:hint="eastAsia"/>
          <w:sz w:val="32"/>
          <w:szCs w:val="32"/>
        </w:rPr>
        <w:t>赛。</w:t>
      </w:r>
      <w:r w:rsidR="00906DCA" w:rsidRPr="009C590B">
        <w:rPr>
          <w:rFonts w:ascii="仿宋_GB2312" w:eastAsia="仿宋_GB2312" w:hint="eastAsia"/>
          <w:sz w:val="32"/>
          <w:szCs w:val="32"/>
        </w:rPr>
        <w:t>严把政治关，确保正确政治方向。</w:t>
      </w:r>
      <w:r w:rsidR="00C7256B" w:rsidRPr="009C590B">
        <w:rPr>
          <w:rFonts w:ascii="仿宋_GB2312" w:eastAsia="仿宋_GB2312" w:hint="eastAsia"/>
          <w:sz w:val="32"/>
          <w:szCs w:val="32"/>
        </w:rPr>
        <w:t>每个教学院部择优推</w:t>
      </w:r>
      <w:bookmarkStart w:id="0" w:name="_GoBack"/>
      <w:bookmarkEnd w:id="0"/>
      <w:r w:rsidR="00C7256B" w:rsidRPr="009C590B">
        <w:rPr>
          <w:rFonts w:ascii="仿宋_GB2312" w:eastAsia="仿宋_GB2312" w:hint="eastAsia"/>
          <w:sz w:val="32"/>
          <w:szCs w:val="32"/>
        </w:rPr>
        <w:t>荐</w:t>
      </w:r>
      <w:r w:rsidR="0054139F">
        <w:rPr>
          <w:rFonts w:ascii="仿宋_GB2312" w:eastAsia="仿宋_GB2312"/>
          <w:sz w:val="32"/>
          <w:szCs w:val="32"/>
        </w:rPr>
        <w:t>1</w:t>
      </w:r>
      <w:r w:rsidR="006A778E">
        <w:rPr>
          <w:rFonts w:ascii="仿宋_GB2312" w:eastAsia="仿宋_GB2312" w:hint="eastAsia"/>
          <w:sz w:val="32"/>
          <w:szCs w:val="32"/>
        </w:rPr>
        <w:t>-</w:t>
      </w:r>
      <w:r w:rsidR="0054139F">
        <w:rPr>
          <w:rFonts w:ascii="仿宋_GB2312" w:eastAsia="仿宋_GB2312"/>
          <w:sz w:val="32"/>
          <w:szCs w:val="32"/>
        </w:rPr>
        <w:t>2</w:t>
      </w:r>
      <w:r w:rsidR="00C7256B" w:rsidRPr="009C590B">
        <w:rPr>
          <w:rFonts w:ascii="仿宋_GB2312" w:eastAsia="仿宋_GB2312" w:hint="eastAsia"/>
          <w:sz w:val="32"/>
          <w:szCs w:val="32"/>
        </w:rPr>
        <w:t>名教师</w:t>
      </w:r>
      <w:r w:rsidR="006A778E">
        <w:rPr>
          <w:rFonts w:ascii="仿宋_GB2312" w:eastAsia="仿宋_GB2312" w:hint="eastAsia"/>
          <w:sz w:val="32"/>
          <w:szCs w:val="32"/>
        </w:rPr>
        <w:t>（含兼课教师）</w:t>
      </w:r>
      <w:r w:rsidRPr="009C590B">
        <w:rPr>
          <w:rFonts w:ascii="仿宋_GB2312" w:eastAsia="仿宋_GB2312" w:hint="eastAsia"/>
          <w:sz w:val="32"/>
          <w:szCs w:val="32"/>
        </w:rPr>
        <w:t>参加</w:t>
      </w:r>
      <w:r w:rsidR="00F3311B" w:rsidRPr="009C590B">
        <w:rPr>
          <w:rFonts w:ascii="仿宋_GB2312" w:eastAsia="仿宋_GB2312" w:hint="eastAsia"/>
          <w:sz w:val="32"/>
          <w:szCs w:val="32"/>
        </w:rPr>
        <w:t>学校</w:t>
      </w:r>
      <w:r w:rsidRPr="009C590B">
        <w:rPr>
          <w:rFonts w:ascii="仿宋_GB2312" w:eastAsia="仿宋_GB2312" w:hint="eastAsia"/>
          <w:sz w:val="32"/>
          <w:szCs w:val="32"/>
        </w:rPr>
        <w:t>竞赛</w:t>
      </w:r>
      <w:r w:rsidR="0054139F">
        <w:rPr>
          <w:rFonts w:ascii="仿宋_GB2312" w:eastAsia="仿宋_GB2312" w:hint="eastAsia"/>
          <w:sz w:val="32"/>
          <w:szCs w:val="32"/>
        </w:rPr>
        <w:t>，</w:t>
      </w:r>
      <w:r w:rsidR="0054139F" w:rsidRPr="009C590B">
        <w:rPr>
          <w:rFonts w:ascii="仿宋_GB2312" w:eastAsia="仿宋_GB2312" w:hint="eastAsia"/>
          <w:sz w:val="32"/>
          <w:szCs w:val="32"/>
        </w:rPr>
        <w:t>近两年曾获得省级高等职业教育教学竞赛活动当年最高奖项的院部增加1个名额。</w:t>
      </w:r>
      <w:r w:rsidR="0053153F" w:rsidRPr="009C590B">
        <w:rPr>
          <w:rFonts w:ascii="仿宋_GB2312" w:eastAsia="仿宋_GB2312" w:hint="eastAsia"/>
          <w:sz w:val="32"/>
          <w:szCs w:val="32"/>
        </w:rPr>
        <w:t>同一组别的推荐作品不能出现课程重复。</w:t>
      </w:r>
      <w:r w:rsidR="001D269A" w:rsidRPr="009C590B">
        <w:rPr>
          <w:rFonts w:ascii="仿宋_GB2312" w:eastAsia="仿宋_GB2312"/>
          <w:sz w:val="32"/>
          <w:szCs w:val="32"/>
        </w:rPr>
        <w:t>未举办竞赛的</w:t>
      </w:r>
      <w:r w:rsidR="001D269A" w:rsidRPr="009C590B">
        <w:rPr>
          <w:rFonts w:ascii="仿宋_GB2312" w:eastAsia="仿宋_GB2312" w:hint="eastAsia"/>
          <w:sz w:val="32"/>
          <w:szCs w:val="32"/>
        </w:rPr>
        <w:t>教学院部</w:t>
      </w:r>
      <w:r w:rsidR="001D269A" w:rsidRPr="009C590B">
        <w:rPr>
          <w:rFonts w:ascii="仿宋_GB2312" w:eastAsia="仿宋_GB2312"/>
          <w:sz w:val="32"/>
          <w:szCs w:val="32"/>
        </w:rPr>
        <w:t>不参加</w:t>
      </w:r>
      <w:r w:rsidR="00A14CBD" w:rsidRPr="009C590B">
        <w:rPr>
          <w:rFonts w:ascii="仿宋_GB2312" w:eastAsia="仿宋_GB2312"/>
          <w:sz w:val="32"/>
          <w:szCs w:val="32"/>
        </w:rPr>
        <w:t>学校</w:t>
      </w:r>
      <w:r w:rsidR="001D269A" w:rsidRPr="009C590B">
        <w:rPr>
          <w:rFonts w:ascii="仿宋_GB2312" w:eastAsia="仿宋_GB2312"/>
          <w:sz w:val="32"/>
          <w:szCs w:val="32"/>
        </w:rPr>
        <w:t>竞赛</w:t>
      </w:r>
      <w:r w:rsidR="001D269A" w:rsidRPr="009C590B">
        <w:rPr>
          <w:rFonts w:ascii="仿宋_GB2312" w:eastAsia="仿宋_GB2312" w:hint="eastAsia"/>
          <w:sz w:val="32"/>
          <w:szCs w:val="32"/>
        </w:rPr>
        <w:t>。</w:t>
      </w:r>
    </w:p>
    <w:p w:rsidR="00C61745" w:rsidRPr="009C590B" w:rsidRDefault="00A14CBD" w:rsidP="00C61745">
      <w:pPr>
        <w:spacing w:line="560" w:lineRule="exact"/>
        <w:ind w:firstLineChars="200" w:firstLine="640"/>
        <w:rPr>
          <w:rFonts w:ascii="仿宋_GB2312" w:eastAsia="仿宋_GB2312"/>
          <w:sz w:val="32"/>
          <w:szCs w:val="32"/>
        </w:rPr>
      </w:pPr>
      <w:r w:rsidRPr="009C590B">
        <w:rPr>
          <w:rFonts w:ascii="楷体_GB2312" w:eastAsia="楷体_GB2312" w:hint="eastAsia"/>
          <w:sz w:val="32"/>
          <w:szCs w:val="32"/>
        </w:rPr>
        <w:t>（二）学校</w:t>
      </w:r>
      <w:r w:rsidR="005B56A5" w:rsidRPr="009C590B">
        <w:rPr>
          <w:rFonts w:ascii="楷体_GB2312" w:eastAsia="楷体_GB2312" w:hint="eastAsia"/>
          <w:sz w:val="32"/>
          <w:szCs w:val="32"/>
        </w:rPr>
        <w:t>竞赛</w:t>
      </w:r>
      <w:r w:rsidR="00C61745" w:rsidRPr="009C590B">
        <w:rPr>
          <w:rFonts w:ascii="楷体_GB2312" w:eastAsia="楷体_GB2312" w:hint="eastAsia"/>
          <w:sz w:val="32"/>
          <w:szCs w:val="32"/>
        </w:rPr>
        <w:t>。</w:t>
      </w:r>
      <w:r w:rsidR="00C61745" w:rsidRPr="009C590B">
        <w:rPr>
          <w:rFonts w:ascii="仿宋_GB2312" w:eastAsia="仿宋_GB2312" w:hint="eastAsia"/>
          <w:sz w:val="32"/>
          <w:szCs w:val="32"/>
        </w:rPr>
        <w:t>各院部于指定时间</w:t>
      </w:r>
      <w:r w:rsidR="00C61745" w:rsidRPr="009C590B">
        <w:rPr>
          <w:rFonts w:ascii="仿宋_GB2312" w:eastAsia="仿宋_GB2312"/>
          <w:sz w:val="32"/>
          <w:szCs w:val="32"/>
        </w:rPr>
        <w:t>前将</w:t>
      </w:r>
      <w:r w:rsidR="00C61745" w:rsidRPr="009C590B">
        <w:rPr>
          <w:rFonts w:ascii="仿宋_GB2312" w:eastAsia="仿宋_GB2312" w:hint="eastAsia"/>
          <w:sz w:val="32"/>
          <w:szCs w:val="32"/>
        </w:rPr>
        <w:t>推荐</w:t>
      </w:r>
      <w:r w:rsidRPr="009C590B">
        <w:rPr>
          <w:rFonts w:ascii="仿宋_GB2312" w:eastAsia="仿宋_GB2312"/>
          <w:sz w:val="32"/>
          <w:szCs w:val="32"/>
        </w:rPr>
        <w:t>参赛教师</w:t>
      </w:r>
      <w:r w:rsidR="00C61745" w:rsidRPr="009C590B">
        <w:rPr>
          <w:rFonts w:ascii="仿宋_GB2312" w:eastAsia="仿宋_GB2312"/>
          <w:sz w:val="32"/>
          <w:szCs w:val="32"/>
        </w:rPr>
        <w:t>材料提交至指定邮箱。</w:t>
      </w:r>
      <w:proofErr w:type="gramStart"/>
      <w:r w:rsidR="00C61745" w:rsidRPr="009C590B">
        <w:rPr>
          <w:rFonts w:ascii="仿宋_GB2312" w:eastAsia="仿宋_GB2312" w:hint="eastAsia"/>
          <w:sz w:val="32"/>
          <w:szCs w:val="32"/>
        </w:rPr>
        <w:t>学校</w:t>
      </w:r>
      <w:r w:rsidR="00C61745" w:rsidRPr="009C590B">
        <w:rPr>
          <w:rFonts w:ascii="仿宋_GB2312" w:eastAsia="仿宋_GB2312"/>
          <w:sz w:val="32"/>
          <w:szCs w:val="32"/>
        </w:rPr>
        <w:t>聘</w:t>
      </w:r>
      <w:r w:rsidR="00760C0A" w:rsidRPr="009C590B">
        <w:rPr>
          <w:rFonts w:ascii="仿宋_GB2312" w:eastAsia="仿宋_GB2312" w:hint="eastAsia"/>
          <w:sz w:val="32"/>
          <w:szCs w:val="32"/>
        </w:rPr>
        <w:t>邀</w:t>
      </w:r>
      <w:r w:rsidR="00DA3DF2" w:rsidRPr="009C590B">
        <w:rPr>
          <w:rFonts w:ascii="仿宋_GB2312" w:eastAsia="仿宋_GB2312" w:hint="eastAsia"/>
          <w:sz w:val="32"/>
          <w:szCs w:val="32"/>
        </w:rPr>
        <w:t>校内外</w:t>
      </w:r>
      <w:proofErr w:type="gramEnd"/>
      <w:r w:rsidR="00C61745" w:rsidRPr="009C590B">
        <w:rPr>
          <w:rFonts w:ascii="仿宋_GB2312" w:eastAsia="仿宋_GB2312"/>
          <w:sz w:val="32"/>
          <w:szCs w:val="32"/>
        </w:rPr>
        <w:t>专家</w:t>
      </w:r>
      <w:r w:rsidR="00DA3DF2" w:rsidRPr="009C590B">
        <w:rPr>
          <w:rFonts w:ascii="仿宋_GB2312" w:eastAsia="仿宋_GB2312" w:hint="eastAsia"/>
          <w:sz w:val="32"/>
          <w:szCs w:val="32"/>
        </w:rPr>
        <w:t>评审</w:t>
      </w:r>
      <w:r w:rsidR="00BB1339" w:rsidRPr="009C590B">
        <w:rPr>
          <w:rFonts w:ascii="仿宋_GB2312" w:eastAsia="仿宋_GB2312" w:hint="eastAsia"/>
          <w:sz w:val="32"/>
          <w:szCs w:val="32"/>
        </w:rPr>
        <w:t>优秀</w:t>
      </w:r>
      <w:r w:rsidR="00C61745" w:rsidRPr="009C590B">
        <w:rPr>
          <w:rFonts w:ascii="仿宋_GB2312" w:eastAsia="仿宋_GB2312"/>
          <w:sz w:val="32"/>
          <w:szCs w:val="32"/>
        </w:rPr>
        <w:t>参赛作品进入现场竞赛</w:t>
      </w:r>
      <w:r w:rsidR="00C61745" w:rsidRPr="009C590B">
        <w:rPr>
          <w:rFonts w:ascii="仿宋_GB2312" w:eastAsia="仿宋_GB2312" w:hint="eastAsia"/>
          <w:sz w:val="32"/>
          <w:szCs w:val="32"/>
        </w:rPr>
        <w:t>，</w:t>
      </w:r>
      <w:r w:rsidR="00C61745" w:rsidRPr="009C590B">
        <w:rPr>
          <w:rFonts w:ascii="仿宋_GB2312" w:eastAsia="仿宋_GB2312"/>
          <w:sz w:val="32"/>
          <w:szCs w:val="32"/>
        </w:rPr>
        <w:t>具体</w:t>
      </w:r>
      <w:r w:rsidR="00ED3314" w:rsidRPr="009C590B">
        <w:rPr>
          <w:rFonts w:ascii="仿宋_GB2312" w:eastAsia="仿宋_GB2312" w:hint="eastAsia"/>
          <w:sz w:val="32"/>
          <w:szCs w:val="32"/>
        </w:rPr>
        <w:t>安排</w:t>
      </w:r>
      <w:r w:rsidR="00C61745" w:rsidRPr="009C590B">
        <w:rPr>
          <w:rFonts w:ascii="仿宋_GB2312" w:eastAsia="仿宋_GB2312"/>
          <w:sz w:val="32"/>
          <w:szCs w:val="32"/>
        </w:rPr>
        <w:t>另行通知</w:t>
      </w:r>
      <w:r w:rsidR="00C61745" w:rsidRPr="009C590B">
        <w:rPr>
          <w:rFonts w:ascii="仿宋_GB2312" w:eastAsia="仿宋_GB2312" w:hint="eastAsia"/>
          <w:sz w:val="32"/>
          <w:szCs w:val="32"/>
        </w:rPr>
        <w:t>。</w:t>
      </w:r>
    </w:p>
    <w:p w:rsidR="00C61745" w:rsidRPr="009C590B" w:rsidRDefault="00C61745" w:rsidP="00C61745">
      <w:pPr>
        <w:spacing w:line="560" w:lineRule="exact"/>
        <w:ind w:firstLineChars="200" w:firstLine="640"/>
        <w:rPr>
          <w:rFonts w:ascii="仿宋_GB2312" w:eastAsia="仿宋_GB2312"/>
          <w:sz w:val="32"/>
          <w:szCs w:val="32"/>
        </w:rPr>
      </w:pPr>
      <w:r w:rsidRPr="009C590B">
        <w:rPr>
          <w:rFonts w:ascii="仿宋_GB2312" w:eastAsia="仿宋_GB2312"/>
          <w:sz w:val="32"/>
          <w:szCs w:val="32"/>
        </w:rPr>
        <w:t>现场竞赛包括说课和无学生教学展示、现场答辩</w:t>
      </w:r>
      <w:r w:rsidRPr="009C590B">
        <w:rPr>
          <w:rFonts w:ascii="仿宋_GB2312" w:eastAsia="仿宋_GB2312" w:hint="eastAsia"/>
          <w:sz w:val="32"/>
          <w:szCs w:val="32"/>
        </w:rPr>
        <w:t>两个环节。</w:t>
      </w:r>
    </w:p>
    <w:p w:rsidR="00C61745" w:rsidRPr="009C590B" w:rsidRDefault="00C61745" w:rsidP="00C61745">
      <w:pPr>
        <w:spacing w:line="560" w:lineRule="exact"/>
        <w:ind w:firstLineChars="200" w:firstLine="640"/>
        <w:rPr>
          <w:rFonts w:ascii="仿宋_GB2312" w:eastAsia="仿宋_GB2312"/>
          <w:sz w:val="32"/>
          <w:szCs w:val="32"/>
        </w:rPr>
      </w:pPr>
      <w:r w:rsidRPr="009C590B">
        <w:rPr>
          <w:rFonts w:ascii="仿宋_GB2312" w:eastAsia="仿宋_GB2312"/>
          <w:sz w:val="32"/>
          <w:szCs w:val="32"/>
        </w:rPr>
        <w:t>1.说课。参赛教师进行5分钟说课，阐明参赛课程的课程</w:t>
      </w:r>
      <w:proofErr w:type="gramStart"/>
      <w:r w:rsidRPr="009C590B">
        <w:rPr>
          <w:rFonts w:ascii="仿宋_GB2312" w:eastAsia="仿宋_GB2312"/>
          <w:sz w:val="32"/>
          <w:szCs w:val="32"/>
        </w:rPr>
        <w:t>思政设计</w:t>
      </w:r>
      <w:proofErr w:type="gramEnd"/>
      <w:r w:rsidRPr="009C590B">
        <w:rPr>
          <w:rFonts w:ascii="仿宋_GB2312" w:eastAsia="仿宋_GB2312"/>
          <w:sz w:val="32"/>
          <w:szCs w:val="32"/>
        </w:rPr>
        <w:t>思路与实施路径，着重说明在教学组织过程中如何实现</w:t>
      </w:r>
      <w:proofErr w:type="gramStart"/>
      <w:r w:rsidRPr="009C590B">
        <w:rPr>
          <w:rFonts w:ascii="仿宋_GB2312" w:eastAsia="仿宋_GB2312"/>
          <w:sz w:val="32"/>
          <w:szCs w:val="32"/>
        </w:rPr>
        <w:t>课程思政元素</w:t>
      </w:r>
      <w:proofErr w:type="gramEnd"/>
      <w:r w:rsidRPr="009C590B">
        <w:rPr>
          <w:rFonts w:ascii="仿宋_GB2312" w:eastAsia="仿宋_GB2312"/>
          <w:sz w:val="32"/>
          <w:szCs w:val="32"/>
        </w:rPr>
        <w:t>与专业知识、专业技能有机融合，达成课程育人目标。</w:t>
      </w:r>
    </w:p>
    <w:p w:rsidR="00C61745" w:rsidRPr="009C590B" w:rsidRDefault="00C61745" w:rsidP="00C61745">
      <w:pPr>
        <w:spacing w:line="560" w:lineRule="exact"/>
        <w:ind w:firstLineChars="200" w:firstLine="640"/>
        <w:rPr>
          <w:rFonts w:ascii="仿宋_GB2312" w:eastAsia="仿宋_GB2312"/>
          <w:sz w:val="32"/>
          <w:szCs w:val="32"/>
        </w:rPr>
      </w:pPr>
      <w:r w:rsidRPr="009C590B">
        <w:rPr>
          <w:rFonts w:ascii="仿宋_GB2312" w:eastAsia="仿宋_GB2312" w:hint="eastAsia"/>
          <w:sz w:val="32"/>
          <w:szCs w:val="32"/>
        </w:rPr>
        <w:t>无学生教学展示。参赛教师现场</w:t>
      </w:r>
      <w:r w:rsidRPr="009C590B">
        <w:rPr>
          <w:rFonts w:ascii="仿宋_GB2312" w:eastAsia="仿宋_GB2312"/>
          <w:sz w:val="32"/>
          <w:szCs w:val="32"/>
        </w:rPr>
        <w:t>抽签确</w:t>
      </w:r>
      <w:r w:rsidRPr="009C590B">
        <w:rPr>
          <w:rFonts w:ascii="仿宋_GB2312" w:eastAsia="仿宋_GB2312" w:hint="eastAsia"/>
          <w:sz w:val="32"/>
          <w:szCs w:val="32"/>
        </w:rPr>
        <w:t>定本人参赛的具体教学节段，进行</w:t>
      </w:r>
      <w:r w:rsidRPr="009C590B">
        <w:rPr>
          <w:rFonts w:ascii="仿宋_GB2312" w:eastAsia="仿宋_GB2312"/>
          <w:sz w:val="32"/>
          <w:szCs w:val="32"/>
        </w:rPr>
        <w:t>10分钟的</w:t>
      </w:r>
      <w:r w:rsidR="00A14CBD" w:rsidRPr="009C590B">
        <w:rPr>
          <w:rFonts w:ascii="仿宋_GB2312" w:eastAsia="仿宋_GB2312"/>
          <w:sz w:val="32"/>
          <w:szCs w:val="32"/>
        </w:rPr>
        <w:t>无学生课堂</w:t>
      </w:r>
      <w:r w:rsidRPr="009C590B">
        <w:rPr>
          <w:rFonts w:ascii="仿宋_GB2312" w:eastAsia="仿宋_GB2312"/>
          <w:sz w:val="32"/>
          <w:szCs w:val="32"/>
        </w:rPr>
        <w:t>教学</w:t>
      </w:r>
      <w:r w:rsidRPr="009C590B">
        <w:rPr>
          <w:rFonts w:ascii="仿宋_GB2312" w:eastAsia="仿宋_GB2312" w:hint="eastAsia"/>
          <w:sz w:val="32"/>
          <w:szCs w:val="32"/>
        </w:rPr>
        <w:t>。</w:t>
      </w:r>
    </w:p>
    <w:p w:rsidR="00C61745" w:rsidRPr="009C590B" w:rsidRDefault="00C61745" w:rsidP="00C61745">
      <w:pPr>
        <w:spacing w:line="560" w:lineRule="exact"/>
        <w:ind w:firstLineChars="200" w:firstLine="640"/>
        <w:rPr>
          <w:rFonts w:ascii="仿宋_GB2312" w:eastAsia="仿宋_GB2312"/>
          <w:sz w:val="32"/>
          <w:szCs w:val="32"/>
        </w:rPr>
      </w:pPr>
      <w:r w:rsidRPr="009C590B">
        <w:rPr>
          <w:rFonts w:ascii="仿宋_GB2312" w:eastAsia="仿宋_GB2312"/>
          <w:sz w:val="32"/>
          <w:szCs w:val="32"/>
        </w:rPr>
        <w:t>2.现场答辩。评委根据参赛教师表现及相关教学要求等</w:t>
      </w:r>
      <w:r w:rsidRPr="009C590B">
        <w:rPr>
          <w:rFonts w:ascii="仿宋_GB2312" w:eastAsia="仿宋_GB2312"/>
          <w:sz w:val="32"/>
          <w:szCs w:val="32"/>
        </w:rPr>
        <w:lastRenderedPageBreak/>
        <w:t>进行提问，选手即时解答，时间不超过5分钟</w:t>
      </w:r>
      <w:r w:rsidRPr="009C590B">
        <w:rPr>
          <w:rFonts w:ascii="仿宋_GB2312" w:eastAsia="仿宋_GB2312" w:hint="eastAsia"/>
          <w:sz w:val="32"/>
          <w:szCs w:val="32"/>
        </w:rPr>
        <w:t>。</w:t>
      </w:r>
    </w:p>
    <w:p w:rsidR="00C61745" w:rsidRPr="009C590B" w:rsidRDefault="00724C18" w:rsidP="00C61745">
      <w:pPr>
        <w:spacing w:line="560" w:lineRule="exact"/>
        <w:ind w:firstLineChars="200" w:firstLine="640"/>
        <w:rPr>
          <w:rFonts w:ascii="仿宋_GB2312" w:eastAsia="仿宋_GB2312"/>
          <w:sz w:val="32"/>
          <w:szCs w:val="32"/>
        </w:rPr>
      </w:pPr>
      <w:r w:rsidRPr="009C590B">
        <w:rPr>
          <w:rFonts w:ascii="仿宋_GB2312" w:eastAsia="仿宋_GB2312" w:hint="eastAsia"/>
          <w:sz w:val="32"/>
          <w:szCs w:val="32"/>
        </w:rPr>
        <w:t>3.</w:t>
      </w:r>
      <w:r w:rsidR="00C61745" w:rsidRPr="009C590B">
        <w:rPr>
          <w:rFonts w:ascii="仿宋_GB2312" w:eastAsia="仿宋_GB2312" w:hint="eastAsia"/>
          <w:sz w:val="32"/>
          <w:szCs w:val="32"/>
        </w:rPr>
        <w:t>竞赛评判。由</w:t>
      </w:r>
      <w:proofErr w:type="gramStart"/>
      <w:r w:rsidR="00B67A3C" w:rsidRPr="009C590B">
        <w:rPr>
          <w:rFonts w:ascii="仿宋_GB2312" w:eastAsia="仿宋_GB2312" w:hint="eastAsia"/>
          <w:sz w:val="32"/>
          <w:szCs w:val="32"/>
        </w:rPr>
        <w:t>学校</w:t>
      </w:r>
      <w:r w:rsidR="00CE0281" w:rsidRPr="009C590B">
        <w:rPr>
          <w:rFonts w:ascii="仿宋_GB2312" w:eastAsia="仿宋_GB2312" w:hint="eastAsia"/>
          <w:sz w:val="32"/>
          <w:szCs w:val="32"/>
        </w:rPr>
        <w:t>聘</w:t>
      </w:r>
      <w:r w:rsidR="00B67A3C" w:rsidRPr="009C590B">
        <w:rPr>
          <w:rFonts w:ascii="仿宋_GB2312" w:eastAsia="仿宋_GB2312" w:hint="eastAsia"/>
          <w:sz w:val="32"/>
          <w:szCs w:val="32"/>
        </w:rPr>
        <w:t>邀校内外</w:t>
      </w:r>
      <w:proofErr w:type="gramEnd"/>
      <w:r w:rsidR="00B67A3C" w:rsidRPr="009C590B">
        <w:rPr>
          <w:rFonts w:ascii="仿宋_GB2312" w:eastAsia="仿宋_GB2312" w:hint="eastAsia"/>
          <w:sz w:val="32"/>
          <w:szCs w:val="32"/>
        </w:rPr>
        <w:t>专家</w:t>
      </w:r>
      <w:r w:rsidR="0061385F" w:rsidRPr="009C590B">
        <w:rPr>
          <w:rFonts w:ascii="仿宋_GB2312" w:eastAsia="仿宋_GB2312" w:hint="eastAsia"/>
          <w:sz w:val="32"/>
          <w:szCs w:val="32"/>
        </w:rPr>
        <w:t>，</w:t>
      </w:r>
      <w:r w:rsidR="00B67A3C" w:rsidRPr="009C590B">
        <w:rPr>
          <w:rFonts w:ascii="仿宋_GB2312" w:eastAsia="仿宋_GB2312" w:hint="eastAsia"/>
          <w:sz w:val="32"/>
          <w:szCs w:val="32"/>
        </w:rPr>
        <w:t>组建</w:t>
      </w:r>
      <w:r w:rsidR="00B67A3C" w:rsidRPr="009C590B">
        <w:rPr>
          <w:rFonts w:ascii="仿宋_GB2312" w:eastAsia="仿宋_GB2312"/>
          <w:sz w:val="32"/>
          <w:szCs w:val="32"/>
        </w:rPr>
        <w:t>评委</w:t>
      </w:r>
      <w:r w:rsidR="00CE0281" w:rsidRPr="009C590B">
        <w:rPr>
          <w:rFonts w:ascii="仿宋_GB2312" w:eastAsia="仿宋_GB2312" w:hint="eastAsia"/>
          <w:sz w:val="32"/>
          <w:szCs w:val="32"/>
        </w:rPr>
        <w:t>专家组</w:t>
      </w:r>
      <w:r w:rsidR="00B67A3C" w:rsidRPr="009C590B">
        <w:rPr>
          <w:rFonts w:ascii="仿宋_GB2312" w:eastAsia="仿宋_GB2312" w:hint="eastAsia"/>
          <w:sz w:val="32"/>
          <w:szCs w:val="32"/>
        </w:rPr>
        <w:t>，</w:t>
      </w:r>
      <w:r w:rsidR="00C61745" w:rsidRPr="009C590B">
        <w:rPr>
          <w:rFonts w:ascii="仿宋_GB2312" w:eastAsia="仿宋_GB2312"/>
          <w:sz w:val="32"/>
          <w:szCs w:val="32"/>
        </w:rPr>
        <w:t>共同参与竞赛评判环节</w:t>
      </w:r>
      <w:r w:rsidR="00B67A3C" w:rsidRPr="009C590B">
        <w:rPr>
          <w:rFonts w:ascii="仿宋_GB2312" w:eastAsia="仿宋_GB2312" w:hint="eastAsia"/>
          <w:sz w:val="32"/>
          <w:szCs w:val="32"/>
        </w:rPr>
        <w:t>。</w:t>
      </w:r>
    </w:p>
    <w:p w:rsidR="00724C18" w:rsidRPr="009C590B" w:rsidRDefault="00724C18" w:rsidP="00724C18">
      <w:pPr>
        <w:spacing w:line="560" w:lineRule="exact"/>
        <w:ind w:firstLineChars="200" w:firstLine="640"/>
        <w:rPr>
          <w:rFonts w:ascii="楷体_GB2312" w:eastAsia="楷体_GB2312"/>
          <w:sz w:val="32"/>
          <w:szCs w:val="32"/>
        </w:rPr>
      </w:pPr>
      <w:r w:rsidRPr="009C590B">
        <w:rPr>
          <w:rFonts w:ascii="楷体_GB2312" w:eastAsia="楷体_GB2312" w:hint="eastAsia"/>
          <w:sz w:val="32"/>
          <w:szCs w:val="32"/>
        </w:rPr>
        <w:t>（三）奖励设置与推荐名额</w:t>
      </w:r>
    </w:p>
    <w:p w:rsidR="00724C18" w:rsidRPr="009C590B" w:rsidRDefault="00724C18" w:rsidP="00724C18">
      <w:pPr>
        <w:spacing w:line="560" w:lineRule="exact"/>
        <w:ind w:firstLineChars="200" w:firstLine="640"/>
        <w:rPr>
          <w:rFonts w:ascii="仿宋_GB2312" w:eastAsia="仿宋_GB2312"/>
          <w:sz w:val="32"/>
          <w:szCs w:val="32"/>
        </w:rPr>
      </w:pPr>
      <w:r w:rsidRPr="009C590B">
        <w:rPr>
          <w:rFonts w:ascii="仿宋_GB2312" w:eastAsia="仿宋_GB2312" w:hint="eastAsia"/>
          <w:sz w:val="32"/>
          <w:szCs w:val="32"/>
        </w:rPr>
        <w:t>1.奖励设置。学校竞赛的获奖等次为一、二、三等奖</w:t>
      </w:r>
      <w:r w:rsidR="004F6960" w:rsidRPr="009C590B">
        <w:rPr>
          <w:rFonts w:ascii="仿宋_GB2312" w:eastAsia="仿宋_GB2312" w:hint="eastAsia"/>
          <w:sz w:val="32"/>
          <w:szCs w:val="32"/>
        </w:rPr>
        <w:t>，</w:t>
      </w:r>
      <w:r w:rsidRPr="009C590B">
        <w:rPr>
          <w:rFonts w:ascii="仿宋_GB2312" w:eastAsia="仿宋_GB2312" w:hint="eastAsia"/>
          <w:sz w:val="32"/>
          <w:szCs w:val="32"/>
        </w:rPr>
        <w:t>一等奖获奖作品认定为校级课程</w:t>
      </w:r>
      <w:proofErr w:type="gramStart"/>
      <w:r w:rsidRPr="009C590B">
        <w:rPr>
          <w:rFonts w:ascii="仿宋_GB2312" w:eastAsia="仿宋_GB2312" w:hint="eastAsia"/>
          <w:sz w:val="32"/>
          <w:szCs w:val="32"/>
        </w:rPr>
        <w:t>思政教育</w:t>
      </w:r>
      <w:proofErr w:type="gramEnd"/>
      <w:r w:rsidRPr="009C590B">
        <w:rPr>
          <w:rFonts w:ascii="仿宋_GB2312" w:eastAsia="仿宋_GB2312" w:hint="eastAsia"/>
          <w:sz w:val="32"/>
          <w:szCs w:val="32"/>
        </w:rPr>
        <w:t>案例。</w:t>
      </w:r>
    </w:p>
    <w:p w:rsidR="00724C18" w:rsidRPr="009C590B" w:rsidRDefault="00724C18" w:rsidP="00724C18">
      <w:pPr>
        <w:spacing w:line="560" w:lineRule="exact"/>
        <w:ind w:firstLineChars="200" w:firstLine="640"/>
        <w:rPr>
          <w:rFonts w:ascii="仿宋_GB2312" w:eastAsia="仿宋_GB2312"/>
          <w:sz w:val="32"/>
          <w:szCs w:val="32"/>
        </w:rPr>
      </w:pPr>
      <w:r w:rsidRPr="009C590B">
        <w:rPr>
          <w:rFonts w:ascii="仿宋_GB2312" w:eastAsia="仿宋_GB2312" w:hint="eastAsia"/>
          <w:sz w:val="32"/>
          <w:szCs w:val="32"/>
        </w:rPr>
        <w:t>2.推荐名额。每组别成绩排名校赛前2名的教师推荐参加省级竞赛。</w:t>
      </w:r>
    </w:p>
    <w:p w:rsidR="00906DCA" w:rsidRPr="009C590B" w:rsidRDefault="00906DCA" w:rsidP="005B56A5">
      <w:pPr>
        <w:spacing w:line="560" w:lineRule="exact"/>
        <w:ind w:firstLineChars="200" w:firstLine="640"/>
        <w:rPr>
          <w:rFonts w:ascii="黑体" w:eastAsia="黑体" w:hAnsi="黑体"/>
          <w:sz w:val="32"/>
          <w:szCs w:val="32"/>
        </w:rPr>
      </w:pPr>
      <w:r w:rsidRPr="009C590B">
        <w:rPr>
          <w:rFonts w:ascii="黑体" w:eastAsia="黑体" w:hAnsi="黑体" w:hint="eastAsia"/>
          <w:sz w:val="32"/>
          <w:szCs w:val="32"/>
        </w:rPr>
        <w:t>三、竞赛内容</w:t>
      </w:r>
    </w:p>
    <w:p w:rsidR="00906DCA" w:rsidRPr="009C590B" w:rsidRDefault="00906DCA" w:rsidP="00906DCA">
      <w:pPr>
        <w:spacing w:line="560" w:lineRule="exact"/>
        <w:ind w:firstLineChars="200" w:firstLine="640"/>
        <w:rPr>
          <w:rFonts w:ascii="仿宋_GB2312" w:eastAsia="仿宋_GB2312"/>
          <w:sz w:val="32"/>
          <w:szCs w:val="32"/>
        </w:rPr>
      </w:pPr>
      <w:r w:rsidRPr="009C590B">
        <w:rPr>
          <w:rFonts w:ascii="楷体_GB2312" w:eastAsia="楷体_GB2312" w:hint="eastAsia"/>
          <w:sz w:val="32"/>
          <w:szCs w:val="32"/>
        </w:rPr>
        <w:t>（一）</w:t>
      </w:r>
      <w:r w:rsidRPr="009C590B">
        <w:rPr>
          <w:rFonts w:ascii="楷体_GB2312" w:eastAsia="楷体_GB2312"/>
          <w:sz w:val="32"/>
          <w:szCs w:val="32"/>
        </w:rPr>
        <w:t>参赛课程应为人才培养方案中的课程</w:t>
      </w:r>
      <w:r w:rsidRPr="009C590B">
        <w:rPr>
          <w:rFonts w:ascii="楷体_GB2312" w:eastAsia="楷体_GB2312" w:hint="eastAsia"/>
          <w:sz w:val="32"/>
          <w:szCs w:val="32"/>
        </w:rPr>
        <w:t>。</w:t>
      </w:r>
      <w:r w:rsidRPr="009C590B">
        <w:rPr>
          <w:rFonts w:ascii="仿宋_GB2312" w:eastAsia="仿宋_GB2312"/>
          <w:sz w:val="32"/>
          <w:szCs w:val="32"/>
        </w:rPr>
        <w:t>课程</w:t>
      </w:r>
      <w:proofErr w:type="gramStart"/>
      <w:r w:rsidRPr="009C590B">
        <w:rPr>
          <w:rFonts w:ascii="仿宋_GB2312" w:eastAsia="仿宋_GB2312"/>
          <w:sz w:val="32"/>
          <w:szCs w:val="32"/>
        </w:rPr>
        <w:t>思政设计</w:t>
      </w:r>
      <w:proofErr w:type="gramEnd"/>
      <w:r w:rsidRPr="009C590B">
        <w:rPr>
          <w:rFonts w:ascii="仿宋_GB2312" w:eastAsia="仿宋_GB2312"/>
          <w:sz w:val="32"/>
          <w:szCs w:val="32"/>
        </w:rPr>
        <w:t>整体完整，结合职业教育类型定位</w:t>
      </w:r>
      <w:r w:rsidRPr="009C590B">
        <w:rPr>
          <w:rFonts w:ascii="仿宋_GB2312" w:eastAsia="仿宋_GB2312" w:hint="eastAsia"/>
          <w:sz w:val="32"/>
          <w:szCs w:val="32"/>
        </w:rPr>
        <w:t>，</w:t>
      </w:r>
      <w:r w:rsidRPr="009C590B">
        <w:rPr>
          <w:rFonts w:ascii="仿宋_GB2312" w:eastAsia="仿宋_GB2312"/>
          <w:sz w:val="32"/>
          <w:szCs w:val="32"/>
        </w:rPr>
        <w:t>明确课程性质与任务、课程目标与要求、课程结构与内容、学生考核与评价、教学实施与保障授课进程与安排等，体现</w:t>
      </w:r>
      <w:proofErr w:type="gramStart"/>
      <w:r w:rsidRPr="009C590B">
        <w:rPr>
          <w:rFonts w:ascii="仿宋_GB2312" w:eastAsia="仿宋_GB2312"/>
          <w:sz w:val="32"/>
          <w:szCs w:val="32"/>
        </w:rPr>
        <w:t>课程思政特色</w:t>
      </w:r>
      <w:proofErr w:type="gramEnd"/>
      <w:r w:rsidR="006D11A3" w:rsidRPr="009C590B">
        <w:rPr>
          <w:rFonts w:ascii="仿宋_GB2312" w:eastAsia="仿宋_GB2312" w:hint="eastAsia"/>
          <w:sz w:val="32"/>
          <w:szCs w:val="32"/>
        </w:rPr>
        <w:t>。</w:t>
      </w:r>
    </w:p>
    <w:p w:rsidR="00906DCA" w:rsidRPr="009C590B" w:rsidRDefault="00906DCA" w:rsidP="00906DCA">
      <w:pPr>
        <w:spacing w:line="560" w:lineRule="exact"/>
        <w:ind w:firstLineChars="200" w:firstLine="640"/>
        <w:rPr>
          <w:rFonts w:ascii="仿宋_GB2312" w:eastAsia="仿宋_GB2312"/>
          <w:sz w:val="32"/>
          <w:szCs w:val="32"/>
        </w:rPr>
      </w:pPr>
      <w:r w:rsidRPr="009C590B">
        <w:rPr>
          <w:rFonts w:ascii="楷体_GB2312" w:eastAsia="楷体_GB2312" w:hint="eastAsia"/>
          <w:sz w:val="32"/>
          <w:szCs w:val="32"/>
        </w:rPr>
        <w:t>（二）</w:t>
      </w:r>
      <w:r w:rsidRPr="009C590B">
        <w:rPr>
          <w:rFonts w:ascii="楷体_GB2312" w:eastAsia="楷体_GB2312"/>
          <w:sz w:val="32"/>
          <w:szCs w:val="32"/>
        </w:rPr>
        <w:t>落实立德树人根本任务，强调</w:t>
      </w:r>
      <w:proofErr w:type="gramStart"/>
      <w:r w:rsidRPr="009C590B">
        <w:rPr>
          <w:rFonts w:ascii="楷体_GB2312" w:eastAsia="楷体_GB2312"/>
          <w:sz w:val="32"/>
          <w:szCs w:val="32"/>
        </w:rPr>
        <w:t>课程思政元素</w:t>
      </w:r>
      <w:proofErr w:type="gramEnd"/>
      <w:r w:rsidRPr="009C590B">
        <w:rPr>
          <w:rFonts w:ascii="楷体_GB2312" w:eastAsia="楷体_GB2312"/>
          <w:sz w:val="32"/>
          <w:szCs w:val="32"/>
        </w:rPr>
        <w:t>。</w:t>
      </w:r>
      <w:r w:rsidRPr="009C590B">
        <w:rPr>
          <w:rFonts w:ascii="仿宋_GB2312" w:eastAsia="仿宋_GB2312"/>
          <w:sz w:val="32"/>
          <w:szCs w:val="32"/>
        </w:rPr>
        <w:t>根据技术技能人才培养要求，依据专业和课程特点，深入挖掘各门课程蕴含的思想政治教育元素和所承载的思想政治教育功能，将</w:t>
      </w:r>
      <w:proofErr w:type="gramStart"/>
      <w:r w:rsidRPr="009C590B">
        <w:rPr>
          <w:rFonts w:ascii="仿宋_GB2312" w:eastAsia="仿宋_GB2312"/>
          <w:sz w:val="32"/>
          <w:szCs w:val="32"/>
        </w:rPr>
        <w:t>课程思政有效</w:t>
      </w:r>
      <w:proofErr w:type="gramEnd"/>
      <w:r w:rsidRPr="009C590B">
        <w:rPr>
          <w:rFonts w:ascii="仿宋_GB2312" w:eastAsia="仿宋_GB2312"/>
          <w:sz w:val="32"/>
          <w:szCs w:val="32"/>
        </w:rPr>
        <w:t>融入课堂教学的教学整体设计、教学实施过程、实习实</w:t>
      </w:r>
      <w:proofErr w:type="gramStart"/>
      <w:r w:rsidRPr="009C590B">
        <w:rPr>
          <w:rFonts w:ascii="仿宋_GB2312" w:eastAsia="仿宋_GB2312"/>
          <w:sz w:val="32"/>
          <w:szCs w:val="32"/>
        </w:rPr>
        <w:t>训过程</w:t>
      </w:r>
      <w:proofErr w:type="gramEnd"/>
      <w:r w:rsidRPr="009C590B">
        <w:rPr>
          <w:rFonts w:ascii="仿宋_GB2312" w:eastAsia="仿宋_GB2312"/>
          <w:sz w:val="32"/>
          <w:szCs w:val="32"/>
        </w:rPr>
        <w:t>等方面情况，突出重点，准确把握</w:t>
      </w:r>
      <w:proofErr w:type="gramStart"/>
      <w:r w:rsidRPr="009C590B">
        <w:rPr>
          <w:rFonts w:ascii="仿宋_GB2312" w:eastAsia="仿宋_GB2312"/>
          <w:sz w:val="32"/>
          <w:szCs w:val="32"/>
        </w:rPr>
        <w:t>课程思政方向</w:t>
      </w:r>
      <w:proofErr w:type="gramEnd"/>
      <w:r w:rsidRPr="009C590B">
        <w:rPr>
          <w:rFonts w:ascii="仿宋_GB2312" w:eastAsia="仿宋_GB2312"/>
          <w:sz w:val="32"/>
          <w:szCs w:val="32"/>
        </w:rPr>
        <w:t>，体现</w:t>
      </w:r>
      <w:proofErr w:type="gramStart"/>
      <w:r w:rsidRPr="009C590B">
        <w:rPr>
          <w:rFonts w:ascii="仿宋_GB2312" w:eastAsia="仿宋_GB2312"/>
          <w:sz w:val="32"/>
          <w:szCs w:val="32"/>
        </w:rPr>
        <w:t>课程思政元素</w:t>
      </w:r>
      <w:proofErr w:type="gramEnd"/>
      <w:r w:rsidRPr="009C590B">
        <w:rPr>
          <w:rFonts w:ascii="仿宋_GB2312" w:eastAsia="仿宋_GB2312"/>
          <w:sz w:val="32"/>
          <w:szCs w:val="32"/>
        </w:rPr>
        <w:t>与专业知识、专业技能有机融合的方法策略等，优化</w:t>
      </w:r>
      <w:proofErr w:type="gramStart"/>
      <w:r w:rsidRPr="009C590B">
        <w:rPr>
          <w:rFonts w:ascii="仿宋_GB2312" w:eastAsia="仿宋_GB2312"/>
          <w:sz w:val="32"/>
          <w:szCs w:val="32"/>
        </w:rPr>
        <w:t>课程思政内容</w:t>
      </w:r>
      <w:proofErr w:type="gramEnd"/>
      <w:r w:rsidRPr="009C590B">
        <w:rPr>
          <w:rFonts w:ascii="仿宋_GB2312" w:eastAsia="仿宋_GB2312"/>
          <w:sz w:val="32"/>
          <w:szCs w:val="32"/>
        </w:rPr>
        <w:t>，将知识传授、能力培养和价值塑造有机融为一体，激</w:t>
      </w:r>
      <w:r w:rsidRPr="009C590B">
        <w:rPr>
          <w:rFonts w:ascii="仿宋_GB2312" w:eastAsia="仿宋_GB2312" w:hint="eastAsia"/>
          <w:sz w:val="32"/>
          <w:szCs w:val="32"/>
        </w:rPr>
        <w:t>发学生认知、情感和行为的认同</w:t>
      </w:r>
      <w:r w:rsidR="00CE0281" w:rsidRPr="009C590B">
        <w:rPr>
          <w:rFonts w:ascii="仿宋_GB2312" w:eastAsia="仿宋_GB2312" w:hint="eastAsia"/>
          <w:sz w:val="32"/>
          <w:szCs w:val="32"/>
        </w:rPr>
        <w:t>。</w:t>
      </w:r>
    </w:p>
    <w:p w:rsidR="00906DCA" w:rsidRPr="009C590B" w:rsidRDefault="00906DCA" w:rsidP="00906DCA">
      <w:pPr>
        <w:spacing w:line="560" w:lineRule="exact"/>
        <w:ind w:firstLineChars="200" w:firstLine="640"/>
        <w:rPr>
          <w:rFonts w:ascii="仿宋_GB2312" w:eastAsia="仿宋_GB2312"/>
          <w:sz w:val="32"/>
          <w:szCs w:val="32"/>
        </w:rPr>
      </w:pPr>
      <w:r w:rsidRPr="009C590B">
        <w:rPr>
          <w:rFonts w:ascii="楷体_GB2312" w:eastAsia="楷体_GB2312" w:hint="eastAsia"/>
          <w:sz w:val="32"/>
          <w:szCs w:val="32"/>
        </w:rPr>
        <w:t>（三）突出育人功能，实现育人与育才相统一。</w:t>
      </w:r>
      <w:r w:rsidRPr="009C590B">
        <w:rPr>
          <w:rFonts w:ascii="仿宋_GB2312" w:eastAsia="仿宋_GB2312"/>
          <w:sz w:val="32"/>
          <w:szCs w:val="32"/>
        </w:rPr>
        <w:t>把握好</w:t>
      </w:r>
      <w:r w:rsidRPr="009C590B">
        <w:rPr>
          <w:rFonts w:ascii="仿宋_GB2312" w:eastAsia="仿宋_GB2312"/>
          <w:sz w:val="32"/>
          <w:szCs w:val="32"/>
        </w:rPr>
        <w:t>“</w:t>
      </w:r>
      <w:r w:rsidRPr="009C590B">
        <w:rPr>
          <w:rFonts w:ascii="仿宋_GB2312" w:eastAsia="仿宋_GB2312"/>
          <w:sz w:val="32"/>
          <w:szCs w:val="32"/>
        </w:rPr>
        <w:t>教书</w:t>
      </w:r>
      <w:r w:rsidRPr="009C590B">
        <w:rPr>
          <w:rFonts w:ascii="仿宋_GB2312" w:eastAsia="仿宋_GB2312"/>
          <w:sz w:val="32"/>
          <w:szCs w:val="32"/>
        </w:rPr>
        <w:t>”</w:t>
      </w:r>
      <w:r w:rsidRPr="009C590B">
        <w:rPr>
          <w:rFonts w:ascii="仿宋_GB2312" w:eastAsia="仿宋_GB2312"/>
          <w:sz w:val="32"/>
          <w:szCs w:val="32"/>
        </w:rPr>
        <w:t xml:space="preserve"> 与</w:t>
      </w:r>
      <w:r w:rsidRPr="009C590B">
        <w:rPr>
          <w:rFonts w:ascii="仿宋_GB2312" w:eastAsia="仿宋_GB2312"/>
          <w:sz w:val="32"/>
          <w:szCs w:val="32"/>
        </w:rPr>
        <w:t>“</w:t>
      </w:r>
      <w:r w:rsidRPr="009C590B">
        <w:rPr>
          <w:rFonts w:ascii="仿宋_GB2312" w:eastAsia="仿宋_GB2312"/>
          <w:sz w:val="32"/>
          <w:szCs w:val="32"/>
        </w:rPr>
        <w:t>育人</w:t>
      </w:r>
      <w:r w:rsidRPr="009C590B">
        <w:rPr>
          <w:rFonts w:ascii="仿宋_GB2312" w:eastAsia="仿宋_GB2312"/>
          <w:sz w:val="32"/>
          <w:szCs w:val="32"/>
        </w:rPr>
        <w:t>”</w:t>
      </w:r>
      <w:r w:rsidRPr="009C590B">
        <w:rPr>
          <w:rFonts w:ascii="仿宋_GB2312" w:eastAsia="仿宋_GB2312"/>
          <w:sz w:val="32"/>
          <w:szCs w:val="32"/>
        </w:rPr>
        <w:t>两者之间的关系</w:t>
      </w:r>
      <w:r w:rsidRPr="009C590B">
        <w:rPr>
          <w:rFonts w:ascii="仿宋_GB2312" w:eastAsia="仿宋_GB2312" w:hint="eastAsia"/>
          <w:sz w:val="32"/>
          <w:szCs w:val="32"/>
        </w:rPr>
        <w:t>，</w:t>
      </w:r>
      <w:r w:rsidRPr="009C590B">
        <w:rPr>
          <w:rFonts w:ascii="仿宋_GB2312" w:eastAsia="仿宋_GB2312"/>
          <w:sz w:val="32"/>
          <w:szCs w:val="32"/>
        </w:rPr>
        <w:t>实现显性教育和隐性教育</w:t>
      </w:r>
      <w:r w:rsidRPr="009C590B">
        <w:rPr>
          <w:rFonts w:ascii="仿宋_GB2312" w:eastAsia="仿宋_GB2312"/>
          <w:sz w:val="32"/>
          <w:szCs w:val="32"/>
        </w:rPr>
        <w:lastRenderedPageBreak/>
        <w:t xml:space="preserve">相统一 </w:t>
      </w:r>
      <w:r w:rsidRPr="009C590B">
        <w:rPr>
          <w:rFonts w:ascii="仿宋_GB2312" w:eastAsia="仿宋_GB2312" w:hint="eastAsia"/>
          <w:sz w:val="32"/>
          <w:szCs w:val="32"/>
        </w:rPr>
        <w:t>，</w:t>
      </w:r>
      <w:r w:rsidRPr="009C590B">
        <w:rPr>
          <w:rFonts w:ascii="仿宋_GB2312" w:eastAsia="仿宋_GB2312"/>
          <w:sz w:val="32"/>
          <w:szCs w:val="32"/>
        </w:rPr>
        <w:t>教书和育人相统一，育人和育才相统一，有效提升技术技能人才培养质量。通过重点说明专业知识、专业技能与</w:t>
      </w:r>
      <w:proofErr w:type="gramStart"/>
      <w:r w:rsidRPr="009C590B">
        <w:rPr>
          <w:rFonts w:ascii="仿宋_GB2312" w:eastAsia="仿宋_GB2312"/>
          <w:sz w:val="32"/>
          <w:szCs w:val="32"/>
        </w:rPr>
        <w:t>课程思政育人</w:t>
      </w:r>
      <w:proofErr w:type="gramEnd"/>
      <w:r w:rsidRPr="009C590B">
        <w:rPr>
          <w:rFonts w:ascii="仿宋_GB2312" w:eastAsia="仿宋_GB2312"/>
          <w:sz w:val="32"/>
          <w:szCs w:val="32"/>
        </w:rPr>
        <w:t>元素的融合，说明学生学习效果、特色创新等</w:t>
      </w:r>
      <w:r w:rsidRPr="009C590B">
        <w:rPr>
          <w:rFonts w:ascii="仿宋_GB2312" w:eastAsia="仿宋_GB2312" w:hint="eastAsia"/>
          <w:sz w:val="32"/>
          <w:szCs w:val="32"/>
        </w:rPr>
        <w:t>。</w:t>
      </w:r>
    </w:p>
    <w:p w:rsidR="00913CBA" w:rsidRPr="009C590B" w:rsidRDefault="00DA3DF2" w:rsidP="00913CBA">
      <w:pPr>
        <w:spacing w:line="560" w:lineRule="exact"/>
        <w:ind w:firstLineChars="200" w:firstLine="640"/>
        <w:rPr>
          <w:rFonts w:ascii="黑体" w:eastAsia="黑体" w:hAnsi="黑体"/>
          <w:sz w:val="32"/>
          <w:szCs w:val="32"/>
        </w:rPr>
      </w:pPr>
      <w:r w:rsidRPr="009C590B">
        <w:rPr>
          <w:rFonts w:ascii="黑体" w:eastAsia="黑体" w:hAnsi="黑体" w:hint="eastAsia"/>
          <w:sz w:val="32"/>
          <w:szCs w:val="32"/>
        </w:rPr>
        <w:t>四</w:t>
      </w:r>
      <w:r w:rsidR="00F6133E" w:rsidRPr="009C590B">
        <w:rPr>
          <w:rFonts w:ascii="黑体" w:eastAsia="黑体" w:hAnsi="黑体" w:hint="eastAsia"/>
          <w:sz w:val="32"/>
          <w:szCs w:val="32"/>
        </w:rPr>
        <w:t>、</w:t>
      </w:r>
      <w:r w:rsidR="00913CBA" w:rsidRPr="009C590B">
        <w:rPr>
          <w:rFonts w:ascii="黑体" w:eastAsia="黑体" w:hAnsi="黑体" w:hint="eastAsia"/>
          <w:sz w:val="32"/>
          <w:szCs w:val="32"/>
        </w:rPr>
        <w:t>竞赛材料</w:t>
      </w:r>
    </w:p>
    <w:p w:rsidR="00913CBA" w:rsidRPr="009C590B" w:rsidRDefault="00913CBA" w:rsidP="00913CBA">
      <w:pPr>
        <w:spacing w:line="560" w:lineRule="exact"/>
        <w:ind w:firstLineChars="200" w:firstLine="640"/>
        <w:rPr>
          <w:rFonts w:ascii="楷体_GB2312" w:eastAsia="楷体_GB2312"/>
          <w:sz w:val="32"/>
          <w:szCs w:val="32"/>
        </w:rPr>
      </w:pPr>
      <w:r w:rsidRPr="009C590B">
        <w:rPr>
          <w:rFonts w:ascii="楷体_GB2312" w:eastAsia="楷体_GB2312" w:hint="eastAsia"/>
          <w:sz w:val="32"/>
          <w:szCs w:val="32"/>
        </w:rPr>
        <w:t>（一）</w:t>
      </w:r>
      <w:r w:rsidR="00F6133E" w:rsidRPr="009C590B">
        <w:rPr>
          <w:rFonts w:ascii="楷体_GB2312" w:eastAsia="楷体_GB2312" w:hint="eastAsia"/>
          <w:sz w:val="32"/>
          <w:szCs w:val="32"/>
        </w:rPr>
        <w:t>教学院部</w:t>
      </w:r>
      <w:r w:rsidRPr="009C590B">
        <w:rPr>
          <w:rFonts w:ascii="楷体_GB2312" w:eastAsia="楷体_GB2312" w:hint="eastAsia"/>
          <w:sz w:val="32"/>
          <w:szCs w:val="32"/>
        </w:rPr>
        <w:t>材料</w:t>
      </w:r>
    </w:p>
    <w:p w:rsidR="00913CBA" w:rsidRPr="009C590B" w:rsidRDefault="00F6133E" w:rsidP="00913CBA">
      <w:pPr>
        <w:spacing w:line="560" w:lineRule="exact"/>
        <w:ind w:firstLineChars="200" w:firstLine="640"/>
        <w:rPr>
          <w:rFonts w:ascii="仿宋_GB2312" w:eastAsia="仿宋_GB2312"/>
          <w:sz w:val="32"/>
          <w:szCs w:val="32"/>
        </w:rPr>
      </w:pPr>
      <w:r w:rsidRPr="009C590B">
        <w:rPr>
          <w:rFonts w:ascii="仿宋_GB2312" w:eastAsia="仿宋_GB2312"/>
          <w:sz w:val="32"/>
          <w:szCs w:val="32"/>
        </w:rPr>
        <w:t>1.</w:t>
      </w:r>
      <w:r w:rsidRPr="009C590B">
        <w:rPr>
          <w:rFonts w:ascii="仿宋_GB2312" w:eastAsia="仿宋_GB2312" w:hint="eastAsia"/>
          <w:sz w:val="32"/>
          <w:szCs w:val="32"/>
        </w:rPr>
        <w:t>教学院部</w:t>
      </w:r>
      <w:r w:rsidR="001D269A" w:rsidRPr="009C590B">
        <w:rPr>
          <w:rFonts w:ascii="仿宋_GB2312" w:eastAsia="仿宋_GB2312"/>
          <w:sz w:val="32"/>
          <w:szCs w:val="32"/>
        </w:rPr>
        <w:t>竞赛</w:t>
      </w:r>
      <w:r w:rsidR="001D269A" w:rsidRPr="009C590B">
        <w:rPr>
          <w:rFonts w:ascii="仿宋_GB2312" w:eastAsia="仿宋_GB2312" w:hint="eastAsia"/>
          <w:sz w:val="32"/>
          <w:szCs w:val="32"/>
        </w:rPr>
        <w:t>相关</w:t>
      </w:r>
      <w:r w:rsidR="001D269A" w:rsidRPr="009C590B">
        <w:rPr>
          <w:rFonts w:ascii="仿宋_GB2312" w:eastAsia="仿宋_GB2312"/>
          <w:sz w:val="32"/>
          <w:szCs w:val="32"/>
        </w:rPr>
        <w:t>组织</w:t>
      </w:r>
      <w:r w:rsidR="001D269A" w:rsidRPr="009C590B">
        <w:rPr>
          <w:rFonts w:ascii="仿宋_GB2312" w:eastAsia="仿宋_GB2312" w:hint="eastAsia"/>
          <w:sz w:val="32"/>
          <w:szCs w:val="32"/>
        </w:rPr>
        <w:t>材料</w:t>
      </w:r>
      <w:r w:rsidR="00913CBA" w:rsidRPr="009C590B">
        <w:rPr>
          <w:rFonts w:ascii="仿宋_GB2312" w:eastAsia="仿宋_GB2312"/>
          <w:sz w:val="32"/>
          <w:szCs w:val="32"/>
        </w:rPr>
        <w:t>（包括组织概况、竞赛方案</w:t>
      </w:r>
      <w:r w:rsidR="00FD2192" w:rsidRPr="009C590B">
        <w:rPr>
          <w:rFonts w:ascii="仿宋_GB2312" w:eastAsia="仿宋_GB2312" w:hint="eastAsia"/>
          <w:sz w:val="32"/>
          <w:szCs w:val="32"/>
        </w:rPr>
        <w:t>和</w:t>
      </w:r>
      <w:r w:rsidR="00913CBA" w:rsidRPr="009C590B">
        <w:rPr>
          <w:rFonts w:ascii="仿宋_GB2312" w:eastAsia="仿宋_GB2312"/>
          <w:sz w:val="32"/>
          <w:szCs w:val="32"/>
        </w:rPr>
        <w:t>通知、竞赛结果</w:t>
      </w:r>
      <w:r w:rsidR="00FD2192" w:rsidRPr="009C590B">
        <w:rPr>
          <w:rFonts w:ascii="仿宋_GB2312" w:eastAsia="仿宋_GB2312" w:hint="eastAsia"/>
          <w:sz w:val="32"/>
          <w:szCs w:val="32"/>
        </w:rPr>
        <w:t>和</w:t>
      </w:r>
      <w:r w:rsidR="00913CBA" w:rsidRPr="009C590B">
        <w:rPr>
          <w:rFonts w:ascii="仿宋_GB2312" w:eastAsia="仿宋_GB2312"/>
          <w:sz w:val="32"/>
          <w:szCs w:val="32"/>
        </w:rPr>
        <w:t>图片等）。</w:t>
      </w:r>
    </w:p>
    <w:p w:rsidR="00913CBA" w:rsidRPr="009C590B" w:rsidRDefault="00F6133E" w:rsidP="00913CBA">
      <w:pPr>
        <w:spacing w:line="560" w:lineRule="exact"/>
        <w:ind w:firstLineChars="200" w:firstLine="640"/>
        <w:rPr>
          <w:rFonts w:ascii="仿宋_GB2312" w:eastAsia="仿宋_GB2312"/>
          <w:sz w:val="32"/>
          <w:szCs w:val="32"/>
        </w:rPr>
      </w:pPr>
      <w:r w:rsidRPr="009C590B">
        <w:rPr>
          <w:rFonts w:ascii="仿宋_GB2312" w:eastAsia="仿宋_GB2312"/>
          <w:sz w:val="32"/>
          <w:szCs w:val="32"/>
        </w:rPr>
        <w:t>2.</w:t>
      </w:r>
      <w:r w:rsidR="00C7208E" w:rsidRPr="009C590B">
        <w:rPr>
          <w:rFonts w:ascii="仿宋_GB2312" w:eastAsia="仿宋_GB2312" w:hint="eastAsia"/>
          <w:sz w:val="32"/>
          <w:szCs w:val="32"/>
        </w:rPr>
        <w:t>学校</w:t>
      </w:r>
      <w:r w:rsidRPr="009C590B">
        <w:rPr>
          <w:rFonts w:ascii="仿宋_GB2312" w:eastAsia="仿宋_GB2312" w:hint="eastAsia"/>
          <w:sz w:val="32"/>
          <w:szCs w:val="32"/>
        </w:rPr>
        <w:t>竞赛</w:t>
      </w:r>
      <w:r w:rsidR="00913CBA" w:rsidRPr="009C590B">
        <w:rPr>
          <w:rFonts w:ascii="仿宋_GB2312" w:eastAsia="仿宋_GB2312"/>
          <w:sz w:val="32"/>
          <w:szCs w:val="32"/>
        </w:rPr>
        <w:t>推荐汇总表</w:t>
      </w:r>
      <w:r w:rsidRPr="009C590B">
        <w:rPr>
          <w:rFonts w:ascii="仿宋_GB2312" w:eastAsia="仿宋_GB2312" w:hint="eastAsia"/>
          <w:sz w:val="32"/>
          <w:szCs w:val="32"/>
        </w:rPr>
        <w:t>电子版、盖章</w:t>
      </w:r>
      <w:proofErr w:type="gramStart"/>
      <w:r w:rsidR="001D269A" w:rsidRPr="009C590B">
        <w:rPr>
          <w:rFonts w:ascii="仿宋_GB2312" w:eastAsia="仿宋_GB2312" w:hint="eastAsia"/>
          <w:sz w:val="32"/>
          <w:szCs w:val="32"/>
        </w:rPr>
        <w:t>扫描件</w:t>
      </w:r>
      <w:r w:rsidRPr="009C590B">
        <w:rPr>
          <w:rFonts w:ascii="仿宋_GB2312" w:eastAsia="仿宋_GB2312" w:hint="eastAsia"/>
          <w:sz w:val="32"/>
          <w:szCs w:val="32"/>
        </w:rPr>
        <w:t>各一份</w:t>
      </w:r>
      <w:proofErr w:type="gramEnd"/>
      <w:r w:rsidRPr="009C590B">
        <w:rPr>
          <w:rFonts w:ascii="仿宋_GB2312" w:eastAsia="仿宋_GB2312" w:hint="eastAsia"/>
          <w:sz w:val="32"/>
          <w:szCs w:val="32"/>
        </w:rPr>
        <w:t>。</w:t>
      </w:r>
      <w:r w:rsidR="00913CBA" w:rsidRPr="009C590B">
        <w:rPr>
          <w:rFonts w:ascii="仿宋_GB2312" w:eastAsia="仿宋_GB2312"/>
          <w:sz w:val="32"/>
          <w:szCs w:val="32"/>
        </w:rPr>
        <w:t>（附件</w:t>
      </w:r>
      <w:r w:rsidR="00F3311B" w:rsidRPr="009C590B">
        <w:rPr>
          <w:rFonts w:ascii="仿宋_GB2312" w:eastAsia="仿宋_GB2312"/>
          <w:sz w:val="32"/>
          <w:szCs w:val="32"/>
        </w:rPr>
        <w:t>2</w:t>
      </w:r>
      <w:r w:rsidR="00913CBA" w:rsidRPr="009C590B">
        <w:rPr>
          <w:rFonts w:ascii="仿宋_GB2312" w:eastAsia="仿宋_GB2312"/>
          <w:sz w:val="32"/>
          <w:szCs w:val="32"/>
        </w:rPr>
        <w:t>）。</w:t>
      </w:r>
    </w:p>
    <w:p w:rsidR="00913CBA" w:rsidRPr="009C590B" w:rsidRDefault="00913CBA" w:rsidP="00913CBA">
      <w:pPr>
        <w:spacing w:line="560" w:lineRule="exact"/>
        <w:ind w:firstLineChars="200" w:firstLine="640"/>
        <w:rPr>
          <w:rFonts w:ascii="楷体_GB2312" w:eastAsia="楷体_GB2312"/>
          <w:sz w:val="32"/>
          <w:szCs w:val="32"/>
        </w:rPr>
      </w:pPr>
      <w:r w:rsidRPr="009C590B">
        <w:rPr>
          <w:rFonts w:ascii="楷体_GB2312" w:eastAsia="楷体_GB2312" w:hint="eastAsia"/>
          <w:sz w:val="32"/>
          <w:szCs w:val="32"/>
        </w:rPr>
        <w:t>（二）参赛教师材料</w:t>
      </w:r>
    </w:p>
    <w:p w:rsidR="00913CBA" w:rsidRPr="009C590B" w:rsidRDefault="001D269A" w:rsidP="001D269A">
      <w:pPr>
        <w:spacing w:line="560" w:lineRule="exact"/>
        <w:ind w:firstLineChars="200" w:firstLine="640"/>
        <w:rPr>
          <w:rFonts w:ascii="仿宋_GB2312" w:eastAsia="仿宋_GB2312"/>
          <w:sz w:val="32"/>
          <w:szCs w:val="32"/>
        </w:rPr>
      </w:pPr>
      <w:r w:rsidRPr="009C590B">
        <w:rPr>
          <w:rFonts w:ascii="仿宋_GB2312" w:eastAsia="仿宋_GB2312"/>
          <w:sz w:val="32"/>
          <w:szCs w:val="32"/>
        </w:rPr>
        <w:t>1.</w:t>
      </w:r>
      <w:r w:rsidR="00913CBA" w:rsidRPr="009C590B">
        <w:rPr>
          <w:rFonts w:ascii="仿宋_GB2312" w:eastAsia="仿宋_GB2312"/>
          <w:sz w:val="32"/>
          <w:szCs w:val="32"/>
        </w:rPr>
        <w:t>参赛教师推荐表</w:t>
      </w:r>
      <w:r w:rsidRPr="009C590B">
        <w:rPr>
          <w:rFonts w:ascii="仿宋_GB2312" w:eastAsia="仿宋_GB2312" w:hint="eastAsia"/>
          <w:sz w:val="32"/>
          <w:szCs w:val="32"/>
        </w:rPr>
        <w:t>盖章</w:t>
      </w:r>
      <w:r w:rsidR="00913CBA" w:rsidRPr="009C590B">
        <w:rPr>
          <w:rFonts w:ascii="仿宋_GB2312" w:eastAsia="仿宋_GB2312"/>
          <w:sz w:val="32"/>
          <w:szCs w:val="32"/>
        </w:rPr>
        <w:t>扫描件</w:t>
      </w:r>
      <w:r w:rsidRPr="009C590B">
        <w:rPr>
          <w:rFonts w:ascii="仿宋_GB2312" w:eastAsia="仿宋_GB2312" w:hint="eastAsia"/>
          <w:sz w:val="32"/>
          <w:szCs w:val="32"/>
        </w:rPr>
        <w:t>一份。</w:t>
      </w:r>
      <w:r w:rsidR="00913CBA" w:rsidRPr="009C590B">
        <w:rPr>
          <w:rFonts w:ascii="仿宋_GB2312" w:eastAsia="仿宋_GB2312"/>
          <w:sz w:val="32"/>
          <w:szCs w:val="32"/>
        </w:rPr>
        <w:t>（附件1）。</w:t>
      </w:r>
    </w:p>
    <w:p w:rsidR="001D269A" w:rsidRPr="009C590B" w:rsidRDefault="001D269A" w:rsidP="001D269A">
      <w:pPr>
        <w:spacing w:line="560" w:lineRule="exact"/>
        <w:ind w:firstLineChars="200" w:firstLine="640"/>
        <w:rPr>
          <w:rFonts w:ascii="仿宋_GB2312" w:eastAsia="仿宋_GB2312"/>
          <w:sz w:val="32"/>
          <w:szCs w:val="32"/>
        </w:rPr>
      </w:pPr>
      <w:r w:rsidRPr="009C590B">
        <w:rPr>
          <w:rFonts w:ascii="仿宋_GB2312" w:eastAsia="仿宋_GB2312" w:hint="eastAsia"/>
          <w:sz w:val="32"/>
          <w:szCs w:val="32"/>
        </w:rPr>
        <w:t>2.</w:t>
      </w:r>
      <w:r w:rsidRPr="009C590B">
        <w:rPr>
          <w:rFonts w:ascii="仿宋_GB2312" w:eastAsia="仿宋_GB2312"/>
          <w:sz w:val="32"/>
          <w:szCs w:val="32"/>
        </w:rPr>
        <w:t>参赛教师身份证</w:t>
      </w:r>
      <w:r w:rsidRPr="009C590B">
        <w:rPr>
          <w:rFonts w:ascii="仿宋_GB2312" w:eastAsia="仿宋_GB2312" w:hint="eastAsia"/>
          <w:sz w:val="32"/>
          <w:szCs w:val="32"/>
        </w:rPr>
        <w:t>扫描件一</w:t>
      </w:r>
      <w:r w:rsidRPr="009C590B">
        <w:rPr>
          <w:rFonts w:ascii="仿宋_GB2312" w:eastAsia="仿宋_GB2312"/>
          <w:sz w:val="32"/>
          <w:szCs w:val="32"/>
        </w:rPr>
        <w:t>份</w:t>
      </w:r>
      <w:r w:rsidRPr="009C590B">
        <w:rPr>
          <w:rFonts w:ascii="仿宋_GB2312" w:eastAsia="仿宋_GB2312" w:hint="eastAsia"/>
          <w:sz w:val="32"/>
          <w:szCs w:val="32"/>
        </w:rPr>
        <w:t>。</w:t>
      </w:r>
    </w:p>
    <w:p w:rsidR="00913CBA" w:rsidRPr="009C590B" w:rsidRDefault="001D269A" w:rsidP="00913CBA">
      <w:pPr>
        <w:spacing w:line="560" w:lineRule="exact"/>
        <w:ind w:firstLineChars="200" w:firstLine="640"/>
        <w:rPr>
          <w:rFonts w:ascii="仿宋_GB2312" w:eastAsia="仿宋_GB2312"/>
          <w:sz w:val="32"/>
          <w:szCs w:val="32"/>
        </w:rPr>
      </w:pPr>
      <w:r w:rsidRPr="009C590B">
        <w:rPr>
          <w:rFonts w:ascii="仿宋_GB2312" w:eastAsia="仿宋_GB2312"/>
          <w:sz w:val="32"/>
          <w:szCs w:val="32"/>
        </w:rPr>
        <w:t>3</w:t>
      </w:r>
      <w:r w:rsidR="00913CBA" w:rsidRPr="009C590B">
        <w:rPr>
          <w:rFonts w:ascii="仿宋_GB2312" w:eastAsia="仿宋_GB2312"/>
          <w:sz w:val="32"/>
          <w:szCs w:val="32"/>
        </w:rPr>
        <w:t>.参赛课程完整的课程标准。应体现课程育人目标与</w:t>
      </w:r>
      <w:proofErr w:type="gramStart"/>
      <w:r w:rsidR="00913CBA" w:rsidRPr="009C590B">
        <w:rPr>
          <w:rFonts w:ascii="仿宋_GB2312" w:eastAsia="仿宋_GB2312"/>
          <w:sz w:val="32"/>
          <w:szCs w:val="32"/>
        </w:rPr>
        <w:t>课程思政内容</w:t>
      </w:r>
      <w:proofErr w:type="gramEnd"/>
      <w:r w:rsidR="00913CBA" w:rsidRPr="009C590B">
        <w:rPr>
          <w:rFonts w:ascii="仿宋_GB2312" w:eastAsia="仿宋_GB2312"/>
          <w:sz w:val="32"/>
          <w:szCs w:val="32"/>
        </w:rPr>
        <w:t>。正文字数不超过4000字</w:t>
      </w:r>
      <w:r w:rsidRPr="009C590B">
        <w:rPr>
          <w:rFonts w:ascii="仿宋_GB2312" w:eastAsia="仿宋_GB2312" w:hint="eastAsia"/>
          <w:sz w:val="32"/>
          <w:szCs w:val="32"/>
        </w:rPr>
        <w:t>。</w:t>
      </w:r>
    </w:p>
    <w:p w:rsidR="00913CBA" w:rsidRPr="009C590B" w:rsidRDefault="001D269A" w:rsidP="00913CBA">
      <w:pPr>
        <w:spacing w:line="560" w:lineRule="exact"/>
        <w:ind w:firstLineChars="200" w:firstLine="640"/>
        <w:rPr>
          <w:rFonts w:ascii="仿宋_GB2312" w:eastAsia="仿宋_GB2312"/>
          <w:sz w:val="32"/>
          <w:szCs w:val="32"/>
        </w:rPr>
      </w:pPr>
      <w:r w:rsidRPr="009C590B">
        <w:rPr>
          <w:rFonts w:ascii="仿宋_GB2312" w:eastAsia="仿宋_GB2312"/>
          <w:sz w:val="32"/>
          <w:szCs w:val="32"/>
        </w:rPr>
        <w:t>4</w:t>
      </w:r>
      <w:r w:rsidR="00913CBA" w:rsidRPr="009C590B">
        <w:rPr>
          <w:rFonts w:ascii="仿宋_GB2312" w:eastAsia="仿宋_GB2312"/>
          <w:sz w:val="32"/>
          <w:szCs w:val="32"/>
        </w:rPr>
        <w:t>.参赛课程的部分章节教案。以</w:t>
      </w:r>
      <w:r w:rsidRPr="009C590B">
        <w:rPr>
          <w:rFonts w:ascii="仿宋_GB2312" w:eastAsia="仿宋_GB2312"/>
          <w:sz w:val="32"/>
          <w:szCs w:val="32"/>
        </w:rPr>
        <w:t>1</w:t>
      </w:r>
      <w:r w:rsidR="00913CBA" w:rsidRPr="009C590B">
        <w:rPr>
          <w:rFonts w:ascii="仿宋_GB2312" w:eastAsia="仿宋_GB2312"/>
          <w:sz w:val="32"/>
          <w:szCs w:val="32"/>
        </w:rPr>
        <w:t>个学时为基本单位，提交参赛课程不同章节的</w:t>
      </w:r>
      <w:r w:rsidRPr="009C590B">
        <w:rPr>
          <w:rFonts w:ascii="仿宋_GB2312" w:eastAsia="仿宋_GB2312"/>
          <w:sz w:val="32"/>
          <w:szCs w:val="32"/>
        </w:rPr>
        <w:t>4</w:t>
      </w:r>
      <w:r w:rsidR="00913CBA" w:rsidRPr="009C590B">
        <w:rPr>
          <w:rFonts w:ascii="仿宋_GB2312" w:eastAsia="仿宋_GB2312"/>
          <w:sz w:val="32"/>
          <w:szCs w:val="32"/>
        </w:rPr>
        <w:t>个学时的教案</w:t>
      </w:r>
      <w:r w:rsidRPr="009C590B">
        <w:rPr>
          <w:rFonts w:ascii="仿宋_GB2312" w:eastAsia="仿宋_GB2312" w:hint="eastAsia"/>
          <w:sz w:val="32"/>
          <w:szCs w:val="32"/>
        </w:rPr>
        <w:t>，</w:t>
      </w:r>
      <w:r w:rsidR="00913CBA" w:rsidRPr="009C590B">
        <w:rPr>
          <w:rFonts w:ascii="仿宋_GB2312" w:eastAsia="仿宋_GB2312"/>
          <w:sz w:val="32"/>
          <w:szCs w:val="32"/>
        </w:rPr>
        <w:t>每个教案正文字数不超过 3000 字。每件参赛作品的全部教案应按课程的章节先后顺序逐一标明序号，合并为一个文件提交</w:t>
      </w:r>
      <w:r w:rsidRPr="009C590B">
        <w:rPr>
          <w:rFonts w:ascii="仿宋_GB2312" w:eastAsia="仿宋_GB2312" w:hint="eastAsia"/>
          <w:sz w:val="32"/>
          <w:szCs w:val="32"/>
        </w:rPr>
        <w:t>，须有目录。</w:t>
      </w:r>
    </w:p>
    <w:p w:rsidR="005605F8" w:rsidRPr="009C590B" w:rsidRDefault="005605F8" w:rsidP="00913CBA">
      <w:pPr>
        <w:spacing w:line="560" w:lineRule="exact"/>
        <w:ind w:firstLineChars="200" w:firstLine="640"/>
        <w:rPr>
          <w:rFonts w:ascii="仿宋_GB2312" w:eastAsia="仿宋_GB2312"/>
          <w:sz w:val="32"/>
          <w:szCs w:val="32"/>
        </w:rPr>
      </w:pPr>
      <w:r w:rsidRPr="009C590B">
        <w:rPr>
          <w:rFonts w:ascii="仿宋_GB2312" w:eastAsia="仿宋_GB2312" w:hint="eastAsia"/>
          <w:sz w:val="32"/>
          <w:szCs w:val="32"/>
        </w:rPr>
        <w:t>教案内容</w:t>
      </w:r>
      <w:proofErr w:type="gramStart"/>
      <w:r w:rsidRPr="009C590B">
        <w:rPr>
          <w:rFonts w:ascii="仿宋_GB2312" w:eastAsia="仿宋_GB2312" w:hint="eastAsia"/>
          <w:sz w:val="32"/>
          <w:szCs w:val="32"/>
        </w:rPr>
        <w:t>须包括</w:t>
      </w:r>
      <w:proofErr w:type="gramEnd"/>
      <w:r w:rsidRPr="009C590B">
        <w:rPr>
          <w:rFonts w:ascii="仿宋_GB2312" w:eastAsia="仿宋_GB2312" w:hint="eastAsia"/>
          <w:sz w:val="32"/>
          <w:szCs w:val="32"/>
        </w:rPr>
        <w:t>但不限于授课信息、教学目标、</w:t>
      </w:r>
      <w:proofErr w:type="gramStart"/>
      <w:r w:rsidRPr="009C590B">
        <w:rPr>
          <w:rFonts w:ascii="仿宋_GB2312" w:eastAsia="仿宋_GB2312" w:hint="eastAsia"/>
          <w:sz w:val="32"/>
          <w:szCs w:val="32"/>
        </w:rPr>
        <w:t>授课重</w:t>
      </w:r>
      <w:proofErr w:type="gramEnd"/>
      <w:r w:rsidRPr="009C590B">
        <w:rPr>
          <w:rFonts w:ascii="仿宋_GB2312" w:eastAsia="仿宋_GB2312" w:hint="eastAsia"/>
          <w:sz w:val="32"/>
          <w:szCs w:val="32"/>
        </w:rPr>
        <w:t>难点及解决方案、教学设计、</w:t>
      </w:r>
      <w:proofErr w:type="gramStart"/>
      <w:r w:rsidRPr="009C590B">
        <w:rPr>
          <w:rFonts w:ascii="仿宋_GB2312" w:eastAsia="仿宋_GB2312" w:hint="eastAsia"/>
          <w:sz w:val="32"/>
          <w:szCs w:val="32"/>
        </w:rPr>
        <w:t>课程思政融入</w:t>
      </w:r>
      <w:proofErr w:type="gramEnd"/>
      <w:r w:rsidRPr="009C590B">
        <w:rPr>
          <w:rFonts w:ascii="仿宋_GB2312" w:eastAsia="仿宋_GB2312" w:hint="eastAsia"/>
          <w:sz w:val="32"/>
          <w:szCs w:val="32"/>
        </w:rPr>
        <w:t>点、特色创新与诊断改进等。</w:t>
      </w:r>
    </w:p>
    <w:p w:rsidR="00913CBA" w:rsidRPr="009C590B" w:rsidRDefault="001D269A" w:rsidP="00913CBA">
      <w:pPr>
        <w:spacing w:line="560" w:lineRule="exact"/>
        <w:ind w:firstLineChars="200" w:firstLine="640"/>
        <w:rPr>
          <w:rFonts w:ascii="仿宋_GB2312" w:eastAsia="仿宋_GB2312"/>
          <w:sz w:val="32"/>
          <w:szCs w:val="32"/>
        </w:rPr>
      </w:pPr>
      <w:r w:rsidRPr="009C590B">
        <w:rPr>
          <w:rFonts w:ascii="仿宋_GB2312" w:eastAsia="仿宋_GB2312"/>
          <w:sz w:val="32"/>
          <w:szCs w:val="32"/>
        </w:rPr>
        <w:t>5</w:t>
      </w:r>
      <w:r w:rsidR="00913CBA" w:rsidRPr="009C590B">
        <w:rPr>
          <w:rFonts w:ascii="仿宋_GB2312" w:eastAsia="仿宋_GB2312"/>
          <w:sz w:val="32"/>
          <w:szCs w:val="32"/>
        </w:rPr>
        <w:t>.参赛课程的课程</w:t>
      </w:r>
      <w:proofErr w:type="gramStart"/>
      <w:r w:rsidR="00913CBA" w:rsidRPr="009C590B">
        <w:rPr>
          <w:rFonts w:ascii="仿宋_GB2312" w:eastAsia="仿宋_GB2312"/>
          <w:sz w:val="32"/>
          <w:szCs w:val="32"/>
        </w:rPr>
        <w:t>思政实施</w:t>
      </w:r>
      <w:proofErr w:type="gramEnd"/>
      <w:r w:rsidR="00913CBA" w:rsidRPr="009C590B">
        <w:rPr>
          <w:rFonts w:ascii="仿宋_GB2312" w:eastAsia="仿宋_GB2312"/>
          <w:sz w:val="32"/>
          <w:szCs w:val="32"/>
        </w:rPr>
        <w:t>方案。阐述在本门课程的教学中</w:t>
      </w:r>
      <w:proofErr w:type="gramStart"/>
      <w:r w:rsidR="00913CBA" w:rsidRPr="009C590B">
        <w:rPr>
          <w:rFonts w:ascii="仿宋_GB2312" w:eastAsia="仿宋_GB2312"/>
          <w:sz w:val="32"/>
          <w:szCs w:val="32"/>
        </w:rPr>
        <w:t>课程思政元素</w:t>
      </w:r>
      <w:proofErr w:type="gramEnd"/>
      <w:r w:rsidR="00913CBA" w:rsidRPr="009C590B">
        <w:rPr>
          <w:rFonts w:ascii="仿宋_GB2312" w:eastAsia="仿宋_GB2312"/>
          <w:sz w:val="32"/>
          <w:szCs w:val="32"/>
        </w:rPr>
        <w:t>与专业知识、专业技能有机融合的思路、</w:t>
      </w:r>
      <w:r w:rsidR="00913CBA" w:rsidRPr="009C590B">
        <w:rPr>
          <w:rFonts w:ascii="仿宋_GB2312" w:eastAsia="仿宋_GB2312"/>
          <w:sz w:val="32"/>
          <w:szCs w:val="32"/>
        </w:rPr>
        <w:lastRenderedPageBreak/>
        <w:t>方式、成效等。正文字数不超过</w:t>
      </w:r>
      <w:r w:rsidRPr="009C590B">
        <w:rPr>
          <w:rFonts w:ascii="仿宋_GB2312" w:eastAsia="仿宋_GB2312"/>
          <w:sz w:val="32"/>
          <w:szCs w:val="32"/>
        </w:rPr>
        <w:t>3000</w:t>
      </w:r>
      <w:r w:rsidR="00913CBA" w:rsidRPr="009C590B">
        <w:rPr>
          <w:rFonts w:ascii="仿宋_GB2312" w:eastAsia="仿宋_GB2312"/>
          <w:sz w:val="32"/>
          <w:szCs w:val="32"/>
        </w:rPr>
        <w:t>字。插入的图表应有针对性、有效性，尺寸合适、清晰，不超过</w:t>
      </w:r>
      <w:r w:rsidRPr="009C590B">
        <w:rPr>
          <w:rFonts w:ascii="仿宋_GB2312" w:eastAsia="仿宋_GB2312"/>
          <w:sz w:val="32"/>
          <w:szCs w:val="32"/>
        </w:rPr>
        <w:t>10</w:t>
      </w:r>
      <w:r w:rsidR="00913CBA" w:rsidRPr="009C590B">
        <w:rPr>
          <w:rFonts w:ascii="仿宋_GB2312" w:eastAsia="仿宋_GB2312"/>
          <w:sz w:val="32"/>
          <w:szCs w:val="32"/>
        </w:rPr>
        <w:t>张</w:t>
      </w:r>
      <w:r w:rsidRPr="009C590B">
        <w:rPr>
          <w:rFonts w:ascii="仿宋_GB2312" w:eastAsia="仿宋_GB2312" w:hint="eastAsia"/>
          <w:sz w:val="32"/>
          <w:szCs w:val="32"/>
        </w:rPr>
        <w:t>。</w:t>
      </w:r>
    </w:p>
    <w:p w:rsidR="00913CBA" w:rsidRPr="009C590B" w:rsidRDefault="00913CBA" w:rsidP="00913CBA">
      <w:pPr>
        <w:spacing w:line="560" w:lineRule="exact"/>
        <w:ind w:firstLineChars="200" w:firstLine="640"/>
        <w:rPr>
          <w:rFonts w:ascii="楷体_GB2312" w:eastAsia="楷体_GB2312"/>
          <w:sz w:val="32"/>
          <w:szCs w:val="32"/>
        </w:rPr>
      </w:pPr>
      <w:r w:rsidRPr="009C590B">
        <w:rPr>
          <w:rFonts w:ascii="楷体_GB2312" w:eastAsia="楷体_GB2312" w:hint="eastAsia"/>
          <w:sz w:val="32"/>
          <w:szCs w:val="32"/>
        </w:rPr>
        <w:t>（三）其他事项</w:t>
      </w:r>
    </w:p>
    <w:p w:rsidR="00913CBA" w:rsidRPr="009C590B" w:rsidRDefault="001D269A" w:rsidP="00913CBA">
      <w:pPr>
        <w:spacing w:line="560" w:lineRule="exact"/>
        <w:ind w:firstLineChars="200" w:firstLine="640"/>
        <w:rPr>
          <w:rFonts w:ascii="仿宋_GB2312" w:eastAsia="仿宋_GB2312"/>
          <w:sz w:val="32"/>
          <w:szCs w:val="32"/>
        </w:rPr>
      </w:pPr>
      <w:r w:rsidRPr="009C590B">
        <w:rPr>
          <w:rFonts w:ascii="仿宋_GB2312" w:eastAsia="仿宋_GB2312"/>
          <w:sz w:val="32"/>
          <w:szCs w:val="32"/>
        </w:rPr>
        <w:t>1.</w:t>
      </w:r>
      <w:r w:rsidR="00913CBA" w:rsidRPr="009C590B">
        <w:rPr>
          <w:rFonts w:ascii="仿宋_GB2312" w:eastAsia="仿宋_GB2312"/>
          <w:sz w:val="32"/>
          <w:szCs w:val="32"/>
        </w:rPr>
        <w:t>参赛课程内容及相关材料价值导向正确，参赛作品是参赛者本人的教学成果，不得抄袭、剽窃他人作品</w:t>
      </w:r>
      <w:r w:rsidRPr="009C590B">
        <w:rPr>
          <w:rFonts w:ascii="仿宋_GB2312" w:eastAsia="仿宋_GB2312" w:hint="eastAsia"/>
          <w:sz w:val="32"/>
          <w:szCs w:val="32"/>
        </w:rPr>
        <w:t>。</w:t>
      </w:r>
    </w:p>
    <w:p w:rsidR="00913CBA" w:rsidRPr="009C590B" w:rsidRDefault="001D269A" w:rsidP="001D269A">
      <w:pPr>
        <w:spacing w:line="560" w:lineRule="exact"/>
        <w:ind w:firstLineChars="200" w:firstLine="640"/>
        <w:rPr>
          <w:rFonts w:ascii="仿宋_GB2312" w:eastAsia="仿宋_GB2312"/>
          <w:sz w:val="32"/>
          <w:szCs w:val="32"/>
        </w:rPr>
      </w:pPr>
      <w:r w:rsidRPr="009C590B">
        <w:rPr>
          <w:rFonts w:ascii="仿宋_GB2312" w:eastAsia="仿宋_GB2312"/>
          <w:sz w:val="32"/>
          <w:szCs w:val="32"/>
        </w:rPr>
        <w:t>2.</w:t>
      </w:r>
      <w:r w:rsidRPr="009C590B">
        <w:rPr>
          <w:rFonts w:ascii="仿宋_GB2312" w:eastAsia="仿宋_GB2312" w:hint="eastAsia"/>
          <w:sz w:val="32"/>
          <w:szCs w:val="32"/>
        </w:rPr>
        <w:t>所有</w:t>
      </w:r>
      <w:r w:rsidRPr="009C590B">
        <w:rPr>
          <w:rFonts w:ascii="仿宋_GB2312" w:eastAsia="仿宋_GB2312"/>
          <w:sz w:val="32"/>
          <w:szCs w:val="32"/>
        </w:rPr>
        <w:t>参赛材料</w:t>
      </w:r>
      <w:r w:rsidRPr="009C590B">
        <w:rPr>
          <w:rFonts w:ascii="仿宋_GB2312" w:eastAsia="仿宋_GB2312" w:hint="eastAsia"/>
          <w:sz w:val="32"/>
          <w:szCs w:val="32"/>
        </w:rPr>
        <w:t>以教学院部为单位，于指定时间前</w:t>
      </w:r>
      <w:r w:rsidR="006A778E">
        <w:rPr>
          <w:rFonts w:ascii="仿宋_GB2312" w:eastAsia="仿宋_GB2312" w:hint="eastAsia"/>
          <w:sz w:val="32"/>
          <w:szCs w:val="32"/>
        </w:rPr>
        <w:t>发</w:t>
      </w:r>
      <w:r w:rsidR="00913CBA" w:rsidRPr="009C590B">
        <w:rPr>
          <w:rFonts w:ascii="仿宋_GB2312" w:eastAsia="仿宋_GB2312"/>
          <w:sz w:val="32"/>
          <w:szCs w:val="32"/>
        </w:rPr>
        <w:t>到指定邮箱。未按要求提交参赛材料</w:t>
      </w:r>
      <w:r w:rsidR="00913CBA" w:rsidRPr="009C590B">
        <w:rPr>
          <w:rFonts w:ascii="仿宋_GB2312" w:eastAsia="仿宋_GB2312" w:hint="eastAsia"/>
          <w:sz w:val="32"/>
          <w:szCs w:val="32"/>
        </w:rPr>
        <w:t>的</w:t>
      </w:r>
      <w:r w:rsidR="00CE0281" w:rsidRPr="009C590B">
        <w:rPr>
          <w:rFonts w:ascii="仿宋_GB2312" w:eastAsia="仿宋_GB2312" w:hint="eastAsia"/>
          <w:sz w:val="32"/>
          <w:szCs w:val="32"/>
        </w:rPr>
        <w:t>院部</w:t>
      </w:r>
      <w:r w:rsidR="00913CBA" w:rsidRPr="009C590B">
        <w:rPr>
          <w:rFonts w:ascii="仿宋_GB2312" w:eastAsia="仿宋_GB2312" w:hint="eastAsia"/>
          <w:sz w:val="32"/>
          <w:szCs w:val="32"/>
        </w:rPr>
        <w:t>，视同放弃参加竞赛</w:t>
      </w:r>
      <w:r w:rsidRPr="009C590B">
        <w:rPr>
          <w:rFonts w:ascii="仿宋_GB2312" w:eastAsia="仿宋_GB2312" w:hint="eastAsia"/>
          <w:sz w:val="32"/>
          <w:szCs w:val="32"/>
        </w:rPr>
        <w:t>。</w:t>
      </w:r>
    </w:p>
    <w:p w:rsidR="005E6EAC" w:rsidRPr="009C590B" w:rsidRDefault="001D269A" w:rsidP="001D269A">
      <w:pPr>
        <w:spacing w:line="560" w:lineRule="exact"/>
        <w:ind w:firstLineChars="200" w:firstLine="640"/>
        <w:rPr>
          <w:rFonts w:ascii="仿宋_GB2312" w:eastAsia="仿宋_GB2312"/>
          <w:sz w:val="32"/>
          <w:szCs w:val="32"/>
        </w:rPr>
      </w:pPr>
      <w:r w:rsidRPr="009C590B">
        <w:rPr>
          <w:rFonts w:ascii="仿宋_GB2312" w:eastAsia="仿宋_GB2312"/>
          <w:sz w:val="32"/>
          <w:szCs w:val="32"/>
        </w:rPr>
        <w:t>3.</w:t>
      </w:r>
      <w:r w:rsidR="00913CBA" w:rsidRPr="009C590B">
        <w:rPr>
          <w:rFonts w:ascii="仿宋_GB2312" w:eastAsia="仿宋_GB2312"/>
          <w:sz w:val="32"/>
          <w:szCs w:val="32"/>
        </w:rPr>
        <w:t>除参赛教师推荐表外，参赛教师提交的其他所有材料中，均不得以任何形式泄露参赛教师个人信息及所在</w:t>
      </w:r>
      <w:r w:rsidR="00CE0281" w:rsidRPr="009C590B">
        <w:rPr>
          <w:rFonts w:ascii="仿宋_GB2312" w:eastAsia="仿宋_GB2312" w:hint="eastAsia"/>
          <w:sz w:val="32"/>
          <w:szCs w:val="32"/>
        </w:rPr>
        <w:t>院部</w:t>
      </w:r>
      <w:r w:rsidR="00913CBA" w:rsidRPr="009C590B">
        <w:rPr>
          <w:rFonts w:ascii="仿宋_GB2312" w:eastAsia="仿宋_GB2312"/>
          <w:sz w:val="32"/>
          <w:szCs w:val="32"/>
        </w:rPr>
        <w:t>的信息，否则取消参赛资格</w:t>
      </w:r>
      <w:r w:rsidRPr="009C590B">
        <w:rPr>
          <w:rFonts w:ascii="仿宋_GB2312" w:eastAsia="仿宋_GB2312" w:hint="eastAsia"/>
          <w:sz w:val="32"/>
          <w:szCs w:val="32"/>
        </w:rPr>
        <w:t>。</w:t>
      </w:r>
    </w:p>
    <w:p w:rsidR="00DA3DF2" w:rsidRPr="009C590B" w:rsidRDefault="00DA3DF2" w:rsidP="00DA3DF2">
      <w:pPr>
        <w:spacing w:line="560" w:lineRule="exact"/>
        <w:ind w:firstLineChars="200" w:firstLine="640"/>
        <w:rPr>
          <w:rFonts w:ascii="黑体" w:eastAsia="黑体" w:hAnsi="黑体"/>
          <w:sz w:val="32"/>
          <w:szCs w:val="32"/>
        </w:rPr>
      </w:pPr>
      <w:r w:rsidRPr="009C590B">
        <w:rPr>
          <w:rFonts w:ascii="黑体" w:eastAsia="黑体" w:hAnsi="黑体" w:hint="eastAsia"/>
          <w:sz w:val="32"/>
          <w:szCs w:val="32"/>
        </w:rPr>
        <w:t>五、竞赛保障</w:t>
      </w:r>
    </w:p>
    <w:p w:rsidR="00DA3DF2" w:rsidRPr="009C590B" w:rsidRDefault="00DA3DF2" w:rsidP="00DA3DF2">
      <w:pPr>
        <w:spacing w:line="560" w:lineRule="exact"/>
        <w:ind w:firstLineChars="200" w:firstLine="640"/>
        <w:rPr>
          <w:rFonts w:ascii="仿宋_GB2312" w:eastAsia="仿宋_GB2312"/>
          <w:sz w:val="32"/>
          <w:szCs w:val="32"/>
        </w:rPr>
      </w:pPr>
      <w:r w:rsidRPr="009C590B">
        <w:rPr>
          <w:rFonts w:ascii="楷体_GB2312" w:eastAsia="楷体_GB2312" w:hint="eastAsia"/>
          <w:sz w:val="32"/>
          <w:szCs w:val="32"/>
        </w:rPr>
        <w:t>（一）理论实践研究与资源转化。</w:t>
      </w:r>
      <w:r w:rsidRPr="009C590B">
        <w:rPr>
          <w:rFonts w:ascii="仿宋_GB2312" w:eastAsia="仿宋_GB2312" w:hint="eastAsia"/>
          <w:sz w:val="32"/>
          <w:szCs w:val="32"/>
        </w:rPr>
        <w:t>加强课程</w:t>
      </w:r>
      <w:proofErr w:type="gramStart"/>
      <w:r w:rsidRPr="009C590B">
        <w:rPr>
          <w:rFonts w:ascii="仿宋_GB2312" w:eastAsia="仿宋_GB2312" w:hint="eastAsia"/>
          <w:sz w:val="32"/>
          <w:szCs w:val="32"/>
        </w:rPr>
        <w:t>思政教学</w:t>
      </w:r>
      <w:proofErr w:type="gramEnd"/>
      <w:r w:rsidRPr="009C590B">
        <w:rPr>
          <w:rFonts w:ascii="仿宋_GB2312" w:eastAsia="仿宋_GB2312" w:hint="eastAsia"/>
          <w:sz w:val="32"/>
          <w:szCs w:val="32"/>
        </w:rPr>
        <w:t>竞赛理论与实践研究，持续举办课程</w:t>
      </w:r>
      <w:proofErr w:type="gramStart"/>
      <w:r w:rsidRPr="009C590B">
        <w:rPr>
          <w:rFonts w:ascii="仿宋_GB2312" w:eastAsia="仿宋_GB2312" w:hint="eastAsia"/>
          <w:sz w:val="32"/>
          <w:szCs w:val="32"/>
        </w:rPr>
        <w:t>思政主题</w:t>
      </w:r>
      <w:proofErr w:type="gramEnd"/>
      <w:r w:rsidRPr="009C590B">
        <w:rPr>
          <w:rFonts w:ascii="仿宋_GB2312" w:eastAsia="仿宋_GB2312" w:hint="eastAsia"/>
          <w:sz w:val="32"/>
          <w:szCs w:val="32"/>
        </w:rPr>
        <w:t>论坛，探索创新</w:t>
      </w:r>
      <w:proofErr w:type="gramStart"/>
      <w:r w:rsidRPr="009C590B">
        <w:rPr>
          <w:rFonts w:ascii="仿宋_GB2312" w:eastAsia="仿宋_GB2312" w:hint="eastAsia"/>
          <w:sz w:val="32"/>
          <w:szCs w:val="32"/>
        </w:rPr>
        <w:t>课程思政建设</w:t>
      </w:r>
      <w:proofErr w:type="gramEnd"/>
      <w:r w:rsidRPr="009C590B">
        <w:rPr>
          <w:rFonts w:ascii="仿宋_GB2312" w:eastAsia="仿宋_GB2312" w:hint="eastAsia"/>
          <w:sz w:val="32"/>
          <w:szCs w:val="32"/>
        </w:rPr>
        <w:t>方法路径；在竞赛中表现优秀的教师须分享获奖课程教学方案和心得体会，学校将汇编课程</w:t>
      </w:r>
      <w:proofErr w:type="gramStart"/>
      <w:r w:rsidRPr="009C590B">
        <w:rPr>
          <w:rFonts w:ascii="仿宋_GB2312" w:eastAsia="仿宋_GB2312" w:hint="eastAsia"/>
          <w:sz w:val="32"/>
          <w:szCs w:val="32"/>
        </w:rPr>
        <w:t>思政教育</w:t>
      </w:r>
      <w:proofErr w:type="gramEnd"/>
      <w:r w:rsidRPr="009C590B">
        <w:rPr>
          <w:rFonts w:ascii="仿宋_GB2312" w:eastAsia="仿宋_GB2312" w:hint="eastAsia"/>
          <w:sz w:val="32"/>
          <w:szCs w:val="32"/>
        </w:rPr>
        <w:t>案例集，推动竞赛服务教育教学、服务教师和学生。</w:t>
      </w:r>
    </w:p>
    <w:p w:rsidR="00DA3DF2" w:rsidRPr="009C590B" w:rsidRDefault="00DA3DF2" w:rsidP="00DA3DF2">
      <w:pPr>
        <w:spacing w:line="560" w:lineRule="exact"/>
        <w:ind w:firstLineChars="200" w:firstLine="640"/>
        <w:rPr>
          <w:rFonts w:ascii="仿宋_GB2312" w:eastAsia="仿宋_GB2312"/>
          <w:sz w:val="32"/>
          <w:szCs w:val="32"/>
        </w:rPr>
      </w:pPr>
      <w:r w:rsidRPr="009C590B">
        <w:rPr>
          <w:rFonts w:ascii="楷体_GB2312" w:eastAsia="楷体_GB2312" w:hint="eastAsia"/>
          <w:sz w:val="32"/>
          <w:szCs w:val="32"/>
        </w:rPr>
        <w:t>（二）竞赛督导与评价。</w:t>
      </w:r>
      <w:r w:rsidRPr="009C590B">
        <w:rPr>
          <w:rFonts w:ascii="仿宋_GB2312" w:eastAsia="仿宋_GB2312" w:hint="eastAsia"/>
          <w:sz w:val="32"/>
          <w:szCs w:val="32"/>
        </w:rPr>
        <w:t>加强院部竞赛与学校竞赛事务的督导，提高竞赛监督水平，促进竞赛更加公平；探索建立</w:t>
      </w:r>
      <w:proofErr w:type="gramStart"/>
      <w:r w:rsidRPr="009C590B">
        <w:rPr>
          <w:rFonts w:ascii="仿宋_GB2312" w:eastAsia="仿宋_GB2312" w:hint="eastAsia"/>
          <w:sz w:val="32"/>
          <w:szCs w:val="32"/>
        </w:rPr>
        <w:t>课程思政建设</w:t>
      </w:r>
      <w:proofErr w:type="gramEnd"/>
      <w:r w:rsidRPr="009C590B">
        <w:rPr>
          <w:rFonts w:ascii="仿宋_GB2312" w:eastAsia="仿宋_GB2312" w:hint="eastAsia"/>
          <w:sz w:val="32"/>
          <w:szCs w:val="32"/>
        </w:rPr>
        <w:t>质量评价体系和激励机制，将各教学院部的竞赛组织情况作为今后相关教育教学工作的评价依据之一。</w:t>
      </w:r>
    </w:p>
    <w:p w:rsidR="00DA3DF2" w:rsidRPr="009C590B" w:rsidRDefault="00DA3DF2" w:rsidP="00DA3DF2">
      <w:pPr>
        <w:spacing w:line="560" w:lineRule="exact"/>
        <w:ind w:firstLineChars="200" w:firstLine="640"/>
        <w:rPr>
          <w:rFonts w:ascii="仿宋_GB2312" w:eastAsia="仿宋_GB2312"/>
          <w:sz w:val="32"/>
          <w:szCs w:val="32"/>
        </w:rPr>
      </w:pPr>
      <w:r w:rsidRPr="009C590B">
        <w:rPr>
          <w:rFonts w:ascii="楷体_GB2312" w:eastAsia="楷体_GB2312" w:hint="eastAsia"/>
          <w:sz w:val="32"/>
          <w:szCs w:val="32"/>
        </w:rPr>
        <w:t>（三）竞赛支持保障</w:t>
      </w:r>
      <w:r w:rsidRPr="009C590B">
        <w:rPr>
          <w:rFonts w:ascii="仿宋_GB2312" w:eastAsia="仿宋_GB2312" w:hint="eastAsia"/>
          <w:sz w:val="32"/>
          <w:szCs w:val="32"/>
        </w:rPr>
        <w:t>。加强在政策、经费和条件等方面的支持与保障力度，为开展课程</w:t>
      </w:r>
      <w:proofErr w:type="gramStart"/>
      <w:r w:rsidRPr="009C590B">
        <w:rPr>
          <w:rFonts w:ascii="仿宋_GB2312" w:eastAsia="仿宋_GB2312" w:hint="eastAsia"/>
          <w:sz w:val="32"/>
          <w:szCs w:val="32"/>
        </w:rPr>
        <w:t>思政教学</w:t>
      </w:r>
      <w:proofErr w:type="gramEnd"/>
      <w:r w:rsidRPr="009C590B">
        <w:rPr>
          <w:rFonts w:ascii="仿宋_GB2312" w:eastAsia="仿宋_GB2312" w:hint="eastAsia"/>
          <w:sz w:val="32"/>
          <w:szCs w:val="32"/>
        </w:rPr>
        <w:t>设计、分享、展示、培训、研讨等活动提供良好的平台与支撑。</w:t>
      </w:r>
    </w:p>
    <w:p w:rsidR="007301B8" w:rsidRPr="009C590B" w:rsidRDefault="00DA3DF2" w:rsidP="001D269A">
      <w:pPr>
        <w:spacing w:line="560" w:lineRule="exact"/>
        <w:ind w:firstLineChars="200" w:firstLine="640"/>
        <w:rPr>
          <w:rFonts w:ascii="黑体" w:eastAsia="黑体" w:hAnsi="黑体"/>
          <w:sz w:val="32"/>
          <w:szCs w:val="32"/>
        </w:rPr>
      </w:pPr>
      <w:r w:rsidRPr="009C590B">
        <w:rPr>
          <w:rFonts w:ascii="黑体" w:eastAsia="黑体" w:hAnsi="黑体" w:hint="eastAsia"/>
          <w:sz w:val="32"/>
          <w:szCs w:val="32"/>
        </w:rPr>
        <w:lastRenderedPageBreak/>
        <w:t>六</w:t>
      </w:r>
      <w:r w:rsidR="007301B8" w:rsidRPr="009C590B">
        <w:rPr>
          <w:rFonts w:ascii="黑体" w:eastAsia="黑体" w:hAnsi="黑体" w:hint="eastAsia"/>
          <w:sz w:val="32"/>
          <w:szCs w:val="32"/>
        </w:rPr>
        <w:t>、材料报送</w:t>
      </w:r>
    </w:p>
    <w:p w:rsidR="00CE0281" w:rsidRPr="009C590B" w:rsidRDefault="005B40E8" w:rsidP="001D269A">
      <w:pPr>
        <w:spacing w:line="560" w:lineRule="exact"/>
        <w:ind w:firstLineChars="200" w:firstLine="640"/>
        <w:rPr>
          <w:rFonts w:ascii="仿宋_GB2312" w:eastAsia="仿宋_GB2312"/>
          <w:sz w:val="32"/>
          <w:szCs w:val="32"/>
        </w:rPr>
      </w:pPr>
      <w:r w:rsidRPr="009C590B">
        <w:rPr>
          <w:rFonts w:ascii="仿宋_GB2312" w:eastAsia="仿宋_GB2312" w:hint="eastAsia"/>
          <w:sz w:val="32"/>
          <w:szCs w:val="32"/>
        </w:rPr>
        <w:t>各类</w:t>
      </w:r>
      <w:r w:rsidR="007301B8" w:rsidRPr="009C590B">
        <w:rPr>
          <w:rFonts w:ascii="仿宋_GB2312" w:eastAsia="仿宋_GB2312" w:hint="eastAsia"/>
          <w:sz w:val="32"/>
          <w:szCs w:val="32"/>
        </w:rPr>
        <w:t>材料于</w:t>
      </w:r>
      <w:r w:rsidR="000C26E2" w:rsidRPr="009C590B">
        <w:rPr>
          <w:rFonts w:ascii="仿宋_GB2312" w:eastAsia="仿宋_GB2312"/>
          <w:sz w:val="32"/>
          <w:szCs w:val="32"/>
        </w:rPr>
        <w:t>8</w:t>
      </w:r>
      <w:r w:rsidR="007301B8" w:rsidRPr="009C590B">
        <w:rPr>
          <w:rFonts w:ascii="仿宋_GB2312" w:eastAsia="仿宋_GB2312"/>
          <w:sz w:val="32"/>
          <w:szCs w:val="32"/>
        </w:rPr>
        <w:t>月</w:t>
      </w:r>
      <w:r w:rsidR="006A778E">
        <w:rPr>
          <w:rFonts w:ascii="仿宋_GB2312" w:eastAsia="仿宋_GB2312"/>
          <w:sz w:val="32"/>
          <w:szCs w:val="32"/>
        </w:rPr>
        <w:t>29</w:t>
      </w:r>
      <w:r w:rsidR="007301B8" w:rsidRPr="009C590B">
        <w:rPr>
          <w:rFonts w:ascii="仿宋_GB2312" w:eastAsia="仿宋_GB2312"/>
          <w:sz w:val="32"/>
          <w:szCs w:val="32"/>
        </w:rPr>
        <w:t>日前</w:t>
      </w:r>
      <w:r w:rsidRPr="009C590B">
        <w:rPr>
          <w:rFonts w:ascii="仿宋_GB2312" w:eastAsia="仿宋_GB2312" w:hint="eastAsia"/>
          <w:sz w:val="32"/>
          <w:szCs w:val="32"/>
        </w:rPr>
        <w:t>以教学院部为单位</w:t>
      </w:r>
      <w:r w:rsidRPr="009C590B">
        <w:rPr>
          <w:rFonts w:ascii="仿宋_GB2312" w:eastAsia="仿宋_GB2312"/>
          <w:sz w:val="32"/>
          <w:szCs w:val="32"/>
        </w:rPr>
        <w:t>报送</w:t>
      </w:r>
      <w:r w:rsidR="007301B8" w:rsidRPr="009C590B">
        <w:rPr>
          <w:rFonts w:ascii="仿宋_GB2312" w:eastAsia="仿宋_GB2312"/>
          <w:sz w:val="32"/>
          <w:szCs w:val="32"/>
        </w:rPr>
        <w:t>，</w:t>
      </w:r>
      <w:r w:rsidR="006A778E">
        <w:rPr>
          <w:rFonts w:ascii="仿宋_GB2312" w:eastAsia="仿宋_GB2312" w:hint="eastAsia"/>
          <w:sz w:val="32"/>
          <w:szCs w:val="32"/>
        </w:rPr>
        <w:t>过期视为自动放弃。</w:t>
      </w:r>
      <w:r w:rsidRPr="009C590B">
        <w:rPr>
          <w:rFonts w:ascii="仿宋_GB2312" w:eastAsia="仿宋_GB2312" w:hint="eastAsia"/>
          <w:sz w:val="32"/>
          <w:szCs w:val="32"/>
        </w:rPr>
        <w:t>教学院部材料与参赛教师材料分</w:t>
      </w:r>
      <w:r w:rsidR="00A36952" w:rsidRPr="009C590B">
        <w:rPr>
          <w:rFonts w:ascii="仿宋_GB2312" w:eastAsia="仿宋_GB2312" w:hint="eastAsia"/>
          <w:sz w:val="32"/>
          <w:szCs w:val="32"/>
        </w:rPr>
        <w:t>文件夹</w:t>
      </w:r>
      <w:r w:rsidRPr="009C590B">
        <w:rPr>
          <w:rFonts w:ascii="仿宋_GB2312" w:eastAsia="仿宋_GB2312" w:hint="eastAsia"/>
          <w:sz w:val="32"/>
          <w:szCs w:val="32"/>
        </w:rPr>
        <w:t>报送。教学院部材料标明“2022年课程思政教学创新大赛+院部”，参赛教师材料</w:t>
      </w:r>
      <w:r w:rsidR="007301B8" w:rsidRPr="009C590B">
        <w:rPr>
          <w:rFonts w:ascii="仿宋_GB2312" w:eastAsia="仿宋_GB2312"/>
          <w:sz w:val="32"/>
          <w:szCs w:val="32"/>
        </w:rPr>
        <w:t>标明</w:t>
      </w:r>
      <w:r w:rsidRPr="009C590B">
        <w:rPr>
          <w:rFonts w:ascii="仿宋_GB2312" w:eastAsia="仿宋_GB2312" w:hint="eastAsia"/>
          <w:sz w:val="32"/>
          <w:szCs w:val="32"/>
        </w:rPr>
        <w:t>“2022年课程思政教学创新大赛+院部</w:t>
      </w:r>
      <w:r w:rsidR="007301B8" w:rsidRPr="009C590B">
        <w:rPr>
          <w:rFonts w:ascii="仿宋_GB2312" w:eastAsia="仿宋_GB2312"/>
          <w:sz w:val="32"/>
          <w:szCs w:val="32"/>
        </w:rPr>
        <w:t>+组别+姓名</w:t>
      </w:r>
      <w:r w:rsidRPr="009C590B">
        <w:rPr>
          <w:rFonts w:ascii="仿宋_GB2312" w:eastAsia="仿宋_GB2312" w:hint="eastAsia"/>
          <w:sz w:val="32"/>
          <w:szCs w:val="32"/>
        </w:rPr>
        <w:t>”。</w:t>
      </w:r>
    </w:p>
    <w:p w:rsidR="005B40E8" w:rsidRPr="009C590B" w:rsidRDefault="005B40E8" w:rsidP="00276662">
      <w:pPr>
        <w:spacing w:line="560" w:lineRule="exact"/>
        <w:ind w:firstLineChars="200" w:firstLine="640"/>
        <w:rPr>
          <w:rFonts w:ascii="仿宋_GB2312" w:eastAsia="仿宋_GB2312" w:hint="eastAsia"/>
          <w:sz w:val="32"/>
          <w:szCs w:val="32"/>
        </w:rPr>
      </w:pPr>
      <w:r w:rsidRPr="009C590B">
        <w:rPr>
          <w:rFonts w:ascii="仿宋_GB2312" w:eastAsia="仿宋_GB2312" w:hint="eastAsia"/>
          <w:sz w:val="32"/>
          <w:szCs w:val="32"/>
        </w:rPr>
        <w:t>联系人：教务处综合</w:t>
      </w:r>
      <w:proofErr w:type="gramStart"/>
      <w:r w:rsidRPr="009C590B">
        <w:rPr>
          <w:rFonts w:ascii="仿宋_GB2312" w:eastAsia="仿宋_GB2312" w:hint="eastAsia"/>
          <w:sz w:val="32"/>
          <w:szCs w:val="32"/>
        </w:rPr>
        <w:t>科宋颖</w:t>
      </w:r>
      <w:proofErr w:type="gramEnd"/>
      <w:r w:rsidRPr="009C590B">
        <w:rPr>
          <w:rFonts w:ascii="仿宋_GB2312" w:eastAsia="仿宋_GB2312" w:hint="eastAsia"/>
          <w:sz w:val="32"/>
          <w:szCs w:val="32"/>
        </w:rPr>
        <w:t>，电话：60867081，邮箱：11148@zzrvtc.edu.cn。</w:t>
      </w:r>
    </w:p>
    <w:sectPr w:rsidR="005B40E8" w:rsidRPr="009C590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FEC" w:rsidRDefault="00257FEC">
      <w:r>
        <w:separator/>
      </w:r>
    </w:p>
  </w:endnote>
  <w:endnote w:type="continuationSeparator" w:id="0">
    <w:p w:rsidR="00257FEC" w:rsidRDefault="0025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219132"/>
      <w:docPartObj>
        <w:docPartGallery w:val="Page Numbers (Bottom of Page)"/>
        <w:docPartUnique/>
      </w:docPartObj>
    </w:sdtPr>
    <w:sdtEndPr/>
    <w:sdtContent>
      <w:p w:rsidR="008035DB" w:rsidRDefault="008035DB">
        <w:pPr>
          <w:pStyle w:val="aa"/>
          <w:jc w:val="center"/>
        </w:pPr>
        <w:r>
          <w:fldChar w:fldCharType="begin"/>
        </w:r>
        <w:r>
          <w:instrText>PAGE   \* MERGEFORMAT</w:instrText>
        </w:r>
        <w:r>
          <w:fldChar w:fldCharType="separate"/>
        </w:r>
        <w:r w:rsidR="00276662" w:rsidRPr="00276662">
          <w:rPr>
            <w:noProof/>
            <w:lang w:val="zh-CN"/>
          </w:rPr>
          <w:t>6</w:t>
        </w:r>
        <w:r>
          <w:fldChar w:fldCharType="end"/>
        </w:r>
      </w:p>
    </w:sdtContent>
  </w:sdt>
  <w:p w:rsidR="008035DB" w:rsidRDefault="008035D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FEC" w:rsidRDefault="00257FEC">
      <w:r>
        <w:separator/>
      </w:r>
    </w:p>
  </w:footnote>
  <w:footnote w:type="continuationSeparator" w:id="0">
    <w:p w:rsidR="00257FEC" w:rsidRDefault="00257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AC"/>
    <w:rsid w:val="000241D6"/>
    <w:rsid w:val="00051584"/>
    <w:rsid w:val="000858AA"/>
    <w:rsid w:val="000C26E2"/>
    <w:rsid w:val="000C3395"/>
    <w:rsid w:val="001D269A"/>
    <w:rsid w:val="0020722A"/>
    <w:rsid w:val="00257FEC"/>
    <w:rsid w:val="00276662"/>
    <w:rsid w:val="00295E35"/>
    <w:rsid w:val="002C59E7"/>
    <w:rsid w:val="003A5B92"/>
    <w:rsid w:val="00490C5B"/>
    <w:rsid w:val="004A263F"/>
    <w:rsid w:val="004C61E2"/>
    <w:rsid w:val="004D4020"/>
    <w:rsid w:val="004F6960"/>
    <w:rsid w:val="0053153F"/>
    <w:rsid w:val="0054139F"/>
    <w:rsid w:val="00545E3A"/>
    <w:rsid w:val="005605F8"/>
    <w:rsid w:val="005B40E8"/>
    <w:rsid w:val="005B56A5"/>
    <w:rsid w:val="005E6EAC"/>
    <w:rsid w:val="0061385F"/>
    <w:rsid w:val="00672C23"/>
    <w:rsid w:val="006866FE"/>
    <w:rsid w:val="00697CBC"/>
    <w:rsid w:val="006A778E"/>
    <w:rsid w:val="006D11A3"/>
    <w:rsid w:val="00724C18"/>
    <w:rsid w:val="007301B8"/>
    <w:rsid w:val="00731382"/>
    <w:rsid w:val="0075099C"/>
    <w:rsid w:val="00760C0A"/>
    <w:rsid w:val="00763035"/>
    <w:rsid w:val="007A2C72"/>
    <w:rsid w:val="007E2355"/>
    <w:rsid w:val="008035DB"/>
    <w:rsid w:val="0081271F"/>
    <w:rsid w:val="008B0AB3"/>
    <w:rsid w:val="008B6A22"/>
    <w:rsid w:val="008C289B"/>
    <w:rsid w:val="00906DCA"/>
    <w:rsid w:val="00913CBA"/>
    <w:rsid w:val="009A620A"/>
    <w:rsid w:val="009C590B"/>
    <w:rsid w:val="00A14CBD"/>
    <w:rsid w:val="00A323A5"/>
    <w:rsid w:val="00A34E47"/>
    <w:rsid w:val="00A36952"/>
    <w:rsid w:val="00A563FC"/>
    <w:rsid w:val="00AC4A5D"/>
    <w:rsid w:val="00AD4EEE"/>
    <w:rsid w:val="00B0537A"/>
    <w:rsid w:val="00B120C4"/>
    <w:rsid w:val="00B300A6"/>
    <w:rsid w:val="00B343ED"/>
    <w:rsid w:val="00B67A3C"/>
    <w:rsid w:val="00B93266"/>
    <w:rsid w:val="00BB1339"/>
    <w:rsid w:val="00C61745"/>
    <w:rsid w:val="00C7208E"/>
    <w:rsid w:val="00C7256B"/>
    <w:rsid w:val="00CA3138"/>
    <w:rsid w:val="00CB50B0"/>
    <w:rsid w:val="00CE0281"/>
    <w:rsid w:val="00DA3DF2"/>
    <w:rsid w:val="00DB5ADF"/>
    <w:rsid w:val="00DC12CA"/>
    <w:rsid w:val="00E257BC"/>
    <w:rsid w:val="00E35761"/>
    <w:rsid w:val="00ED3314"/>
    <w:rsid w:val="00EE3F6C"/>
    <w:rsid w:val="00F3311B"/>
    <w:rsid w:val="00F6133E"/>
    <w:rsid w:val="00FD2192"/>
    <w:rsid w:val="00FF4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935D59"/>
  <w15:chartTrackingRefBased/>
  <w15:docId w15:val="{99FCBF58-BECA-4FD8-B186-C9884038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B6A22"/>
    <w:pPr>
      <w:autoSpaceDE w:val="0"/>
      <w:autoSpaceDN w:val="0"/>
      <w:ind w:left="655"/>
      <w:jc w:val="left"/>
      <w:outlineLvl w:val="0"/>
    </w:pPr>
    <w:rPr>
      <w:rFonts w:ascii="方正小标宋简体" w:eastAsia="方正小标宋简体" w:hAnsi="方正小标宋简体" w:cs="方正小标宋简体"/>
      <w:kern w:val="0"/>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95E35"/>
    <w:pPr>
      <w:autoSpaceDE w:val="0"/>
      <w:autoSpaceDN w:val="0"/>
      <w:ind w:left="171"/>
      <w:jc w:val="left"/>
    </w:pPr>
    <w:rPr>
      <w:rFonts w:ascii="仿宋_GB2312" w:eastAsia="仿宋_GB2312" w:hAnsi="仿宋_GB2312" w:cs="仿宋_GB2312"/>
      <w:kern w:val="0"/>
      <w:sz w:val="32"/>
      <w:szCs w:val="32"/>
      <w:lang w:eastAsia="en-US"/>
    </w:rPr>
  </w:style>
  <w:style w:type="character" w:customStyle="1" w:styleId="a4">
    <w:name w:val="正文文本 字符"/>
    <w:basedOn w:val="a0"/>
    <w:link w:val="a3"/>
    <w:uiPriority w:val="1"/>
    <w:rsid w:val="00295E35"/>
    <w:rPr>
      <w:rFonts w:ascii="仿宋_GB2312" w:eastAsia="仿宋_GB2312" w:hAnsi="仿宋_GB2312" w:cs="仿宋_GB2312"/>
      <w:kern w:val="0"/>
      <w:sz w:val="32"/>
      <w:szCs w:val="32"/>
      <w:lang w:eastAsia="en-US"/>
    </w:rPr>
  </w:style>
  <w:style w:type="character" w:styleId="a5">
    <w:name w:val="Hyperlink"/>
    <w:basedOn w:val="a0"/>
    <w:uiPriority w:val="99"/>
    <w:unhideWhenUsed/>
    <w:rsid w:val="005B40E8"/>
    <w:rPr>
      <w:color w:val="0563C1" w:themeColor="hyperlink"/>
      <w:u w:val="single"/>
    </w:rPr>
  </w:style>
  <w:style w:type="character" w:customStyle="1" w:styleId="10">
    <w:name w:val="标题 1 字符"/>
    <w:basedOn w:val="a0"/>
    <w:link w:val="1"/>
    <w:uiPriority w:val="9"/>
    <w:rsid w:val="008B6A22"/>
    <w:rPr>
      <w:rFonts w:ascii="方正小标宋简体" w:eastAsia="方正小标宋简体" w:hAnsi="方正小标宋简体" w:cs="方正小标宋简体"/>
      <w:kern w:val="0"/>
      <w:sz w:val="44"/>
      <w:szCs w:val="44"/>
      <w:lang w:eastAsia="en-US"/>
    </w:rPr>
  </w:style>
  <w:style w:type="table" w:customStyle="1" w:styleId="TableNormal">
    <w:name w:val="Table Normal"/>
    <w:uiPriority w:val="2"/>
    <w:semiHidden/>
    <w:unhideWhenUsed/>
    <w:qFormat/>
    <w:rsid w:val="008B6A2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B6A22"/>
    <w:pPr>
      <w:autoSpaceDE w:val="0"/>
      <w:autoSpaceDN w:val="0"/>
      <w:jc w:val="left"/>
    </w:pPr>
    <w:rPr>
      <w:rFonts w:ascii="仿宋_GB2312" w:eastAsia="仿宋_GB2312" w:hAnsi="仿宋_GB2312" w:cs="仿宋_GB2312"/>
      <w:kern w:val="0"/>
      <w:sz w:val="22"/>
      <w:lang w:eastAsia="en-US"/>
    </w:rPr>
  </w:style>
  <w:style w:type="paragraph" w:styleId="a6">
    <w:name w:val="Balloon Text"/>
    <w:basedOn w:val="a"/>
    <w:link w:val="a7"/>
    <w:uiPriority w:val="99"/>
    <w:semiHidden/>
    <w:unhideWhenUsed/>
    <w:rsid w:val="00763035"/>
    <w:rPr>
      <w:sz w:val="18"/>
      <w:szCs w:val="18"/>
    </w:rPr>
  </w:style>
  <w:style w:type="character" w:customStyle="1" w:styleId="a7">
    <w:name w:val="批注框文本 字符"/>
    <w:basedOn w:val="a0"/>
    <w:link w:val="a6"/>
    <w:uiPriority w:val="99"/>
    <w:semiHidden/>
    <w:rsid w:val="00763035"/>
    <w:rPr>
      <w:sz w:val="18"/>
      <w:szCs w:val="18"/>
    </w:rPr>
  </w:style>
  <w:style w:type="paragraph" w:styleId="a8">
    <w:name w:val="header"/>
    <w:basedOn w:val="a"/>
    <w:link w:val="a9"/>
    <w:uiPriority w:val="99"/>
    <w:unhideWhenUsed/>
    <w:rsid w:val="000858AA"/>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0858AA"/>
    <w:rPr>
      <w:sz w:val="18"/>
      <w:szCs w:val="18"/>
    </w:rPr>
  </w:style>
  <w:style w:type="paragraph" w:styleId="aa">
    <w:name w:val="footer"/>
    <w:basedOn w:val="a"/>
    <w:link w:val="ab"/>
    <w:uiPriority w:val="99"/>
    <w:unhideWhenUsed/>
    <w:rsid w:val="000858AA"/>
    <w:pPr>
      <w:tabs>
        <w:tab w:val="center" w:pos="4153"/>
        <w:tab w:val="right" w:pos="8306"/>
      </w:tabs>
      <w:snapToGrid w:val="0"/>
      <w:jc w:val="left"/>
    </w:pPr>
    <w:rPr>
      <w:sz w:val="18"/>
      <w:szCs w:val="18"/>
    </w:rPr>
  </w:style>
  <w:style w:type="character" w:customStyle="1" w:styleId="ab">
    <w:name w:val="页脚 字符"/>
    <w:basedOn w:val="a0"/>
    <w:link w:val="aa"/>
    <w:uiPriority w:val="99"/>
    <w:rsid w:val="000858AA"/>
    <w:rPr>
      <w:sz w:val="18"/>
      <w:szCs w:val="18"/>
    </w:rPr>
  </w:style>
  <w:style w:type="table" w:styleId="ac">
    <w:name w:val="Table Grid"/>
    <w:basedOn w:val="a1"/>
    <w:qFormat/>
    <w:rsid w:val="008C289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9B75B-1F5A-4B69-A60C-0421640C8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6</Pages>
  <Words>404</Words>
  <Characters>2309</Characters>
  <Application>Microsoft Office Word</Application>
  <DocSecurity>0</DocSecurity>
  <Lines>19</Lines>
  <Paragraphs>5</Paragraphs>
  <ScaleCrop>false</ScaleCrop>
  <Company>Microsoft</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SongYing</dc:creator>
  <cp:keywords/>
  <dc:description/>
  <cp:lastModifiedBy>SongYing</cp:lastModifiedBy>
  <cp:revision>38</cp:revision>
  <cp:lastPrinted>2022-07-07T09:04:00Z</cp:lastPrinted>
  <dcterms:created xsi:type="dcterms:W3CDTF">2022-06-29T08:58:00Z</dcterms:created>
  <dcterms:modified xsi:type="dcterms:W3CDTF">2022-07-12T03:05:00Z</dcterms:modified>
</cp:coreProperties>
</file>