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00" w:rsidRPr="00EE4B8B" w:rsidRDefault="00EE4B8B">
      <w:pPr>
        <w:widowControl/>
        <w:spacing w:before="100" w:beforeAutospacing="1" w:after="300" w:line="195" w:lineRule="atLeast"/>
        <w:ind w:left="75"/>
        <w:jc w:val="center"/>
        <w:outlineLvl w:val="3"/>
        <w:rPr>
          <w:rFonts w:ascii="黑体" w:eastAsia="黑体" w:hAnsi="黑体" w:cs="Helvetica"/>
          <w:color w:val="000000" w:themeColor="text1"/>
          <w:kern w:val="0"/>
          <w:sz w:val="44"/>
          <w:szCs w:val="44"/>
        </w:rPr>
      </w:pPr>
      <w:r w:rsidRPr="00EE4B8B">
        <w:rPr>
          <w:rFonts w:ascii="黑体" w:eastAsia="黑体" w:hAnsi="黑体" w:cs="Helvetica"/>
          <w:color w:val="000000" w:themeColor="text1"/>
          <w:kern w:val="0"/>
          <w:sz w:val="44"/>
          <w:szCs w:val="44"/>
        </w:rPr>
        <w:t>关于2020年</w:t>
      </w:r>
      <w:r w:rsidRPr="00EE4B8B">
        <w:rPr>
          <w:rFonts w:ascii="黑体" w:eastAsia="黑体" w:hAnsi="黑体" w:cs="Helvetica" w:hint="eastAsia"/>
          <w:color w:val="000000" w:themeColor="text1"/>
          <w:kern w:val="0"/>
          <w:sz w:val="44"/>
          <w:szCs w:val="44"/>
        </w:rPr>
        <w:t>暑</w:t>
      </w:r>
      <w:r w:rsidRPr="00EE4B8B">
        <w:rPr>
          <w:rFonts w:ascii="黑体" w:eastAsia="黑体" w:hAnsi="黑体" w:cs="Helvetica"/>
          <w:color w:val="000000" w:themeColor="text1"/>
          <w:kern w:val="0"/>
          <w:sz w:val="44"/>
          <w:szCs w:val="44"/>
        </w:rPr>
        <w:t xml:space="preserve">假通勤车运行安排的通知 </w:t>
      </w:r>
    </w:p>
    <w:p w:rsidR="00936100" w:rsidRDefault="00EE4B8B">
      <w:pPr>
        <w:widowControl/>
        <w:spacing w:line="360" w:lineRule="atLeast"/>
        <w:jc w:val="center"/>
        <w:rPr>
          <w:rFonts w:ascii="Verdana" w:eastAsia="宋体" w:hAnsi="Verdana" w:cs="Helvetica"/>
          <w:kern w:val="0"/>
          <w:szCs w:val="21"/>
        </w:rPr>
      </w:pPr>
      <w:r>
        <w:rPr>
          <w:rFonts w:ascii="Verdana" w:eastAsia="宋体" w:hAnsi="Verdana" w:cs="Helvetica"/>
          <w:kern w:val="0"/>
          <w:szCs w:val="21"/>
        </w:rPr>
        <w:br/>
      </w:r>
    </w:p>
    <w:p w:rsidR="00936100" w:rsidRDefault="00EE4B8B" w:rsidP="00C730E8">
      <w:pPr>
        <w:widowControl/>
        <w:adjustRightInd w:val="0"/>
        <w:snapToGrid w:val="0"/>
        <w:spacing w:line="560" w:lineRule="exact"/>
        <w:jc w:val="left"/>
        <w:rPr>
          <w:rFonts w:ascii="Verdana" w:eastAsia="宋体" w:hAnsi="Verdana" w:cs="Helvetic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校属各单位：</w:t>
      </w:r>
    </w:p>
    <w:p w:rsidR="00936100" w:rsidRPr="00C730E8" w:rsidRDefault="00C730E8" w:rsidP="00C730E8">
      <w:pPr>
        <w:adjustRightInd w:val="0"/>
        <w:snapToGrid w:val="0"/>
        <w:spacing w:line="560" w:lineRule="exact"/>
        <w:ind w:left="68"/>
        <w:jc w:val="left"/>
        <w:outlineLvl w:val="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  </w:t>
      </w:r>
      <w:r w:rsidR="00EE4B8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根据学校《</w:t>
      </w:r>
      <w:r w:rsidRPr="00C730E8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关于学校2020年暑期工作安排的通知</w:t>
      </w:r>
      <w:r w:rsidR="00EE4B8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》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精神</w:t>
      </w:r>
      <w:r w:rsidR="00EE4B8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，结合学校工作实际，现将</w:t>
      </w:r>
      <w:r w:rsidR="00EE4B8B" w:rsidRPr="00C730E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暑</w:t>
      </w:r>
      <w:r w:rsidR="00EE4B8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假期间通勤车运行安排如下：</w:t>
      </w:r>
    </w:p>
    <w:p w:rsidR="00936100" w:rsidRPr="00C730E8" w:rsidRDefault="00EE4B8B" w:rsidP="00C730E8">
      <w:pPr>
        <w:adjustRightInd w:val="0"/>
        <w:snapToGrid w:val="0"/>
        <w:spacing w:line="560" w:lineRule="exact"/>
        <w:ind w:left="68" w:firstLineChars="200" w:firstLine="600"/>
        <w:jc w:val="left"/>
        <w:outlineLvl w:val="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一、</w:t>
      </w:r>
      <w:r w:rsidRPr="00C730E8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暑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假期间（2020年7月16日至8月31日）金水路方向通勤车暂停运营。通勤车具体运行安排见《附表》，请根据工作需要提前做好乘车准备。</w:t>
      </w:r>
    </w:p>
    <w:p w:rsidR="00936100" w:rsidRPr="00C730E8" w:rsidRDefault="00EE4B8B" w:rsidP="00C730E8">
      <w:pPr>
        <w:adjustRightInd w:val="0"/>
        <w:snapToGrid w:val="0"/>
        <w:spacing w:line="560" w:lineRule="exact"/>
        <w:ind w:left="68" w:firstLineChars="200" w:firstLine="600"/>
        <w:jc w:val="left"/>
        <w:outlineLvl w:val="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二、假期期间，各单位如有临时性较大规模人员集体乘坐通勤车，请提前和通勤车调度人员联系，以便做好车辆安排。</w:t>
      </w:r>
    </w:p>
    <w:p w:rsidR="00936100" w:rsidRDefault="00C730E8" w:rsidP="00C730E8">
      <w:pPr>
        <w:adjustRightInd w:val="0"/>
        <w:snapToGrid w:val="0"/>
        <w:spacing w:line="560" w:lineRule="exact"/>
        <w:ind w:left="68" w:firstLineChars="200" w:firstLine="600"/>
        <w:jc w:val="left"/>
        <w:outlineLvl w:val="3"/>
        <w:rPr>
          <w:rFonts w:ascii="Verdana" w:eastAsia="宋体" w:hAnsi="Verdana" w:cs="Helvetic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三</w:t>
      </w:r>
      <w:r w:rsidR="00EE4B8B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、通勤车调度：王成林   联系电话：13598032225                          </w:t>
      </w:r>
    </w:p>
    <w:p w:rsidR="00936100" w:rsidRDefault="00EE4B8B" w:rsidP="00C730E8">
      <w:pPr>
        <w:widowControl/>
        <w:adjustRightInd w:val="0"/>
        <w:snapToGrid w:val="0"/>
        <w:spacing w:line="560" w:lineRule="exact"/>
        <w:jc w:val="right"/>
        <w:rPr>
          <w:rFonts w:ascii="Verdana" w:eastAsia="宋体" w:hAnsi="Verdana" w:cs="Helvetic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                    学校办公室</w:t>
      </w:r>
      <w:r>
        <w:rPr>
          <w:rFonts w:ascii="Calibri" w:eastAsia="仿宋" w:hAnsi="Calibri" w:cs="Calibri"/>
          <w:color w:val="000000" w:themeColor="text1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校办产业中心</w:t>
      </w:r>
    </w:p>
    <w:p w:rsidR="00936100" w:rsidRDefault="00EE4B8B" w:rsidP="00C730E8">
      <w:pPr>
        <w:widowControl/>
        <w:adjustRightInd w:val="0"/>
        <w:snapToGrid w:val="0"/>
        <w:spacing w:line="560" w:lineRule="exact"/>
        <w:jc w:val="right"/>
        <w:rPr>
          <w:rFonts w:ascii="Verdana" w:eastAsia="宋体" w:hAnsi="Verdana" w:cs="Helvetic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 xml:space="preserve"> 2020年7月15日                                                                                                                                                </w:t>
      </w:r>
    </w:p>
    <w:p w:rsidR="00936100" w:rsidRDefault="00EE4B8B" w:rsidP="00C730E8">
      <w:pPr>
        <w:widowControl/>
        <w:adjustRightInd w:val="0"/>
        <w:snapToGrid w:val="0"/>
        <w:spacing w:line="560" w:lineRule="exact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 </w:t>
      </w:r>
    </w:p>
    <w:p w:rsidR="00936100" w:rsidRDefault="00936100">
      <w:pPr>
        <w:widowControl/>
        <w:spacing w:line="480" w:lineRule="auto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730E8" w:rsidRDefault="00C730E8">
      <w:pPr>
        <w:widowControl/>
        <w:spacing w:line="480" w:lineRule="auto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2"/>
          <w:szCs w:val="32"/>
        </w:rPr>
      </w:pPr>
    </w:p>
    <w:p w:rsidR="00C730E8" w:rsidRDefault="00C730E8">
      <w:pPr>
        <w:widowControl/>
        <w:spacing w:line="480" w:lineRule="auto"/>
        <w:jc w:val="center"/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</w:pPr>
    </w:p>
    <w:p w:rsidR="00936100" w:rsidRDefault="00EE4B8B">
      <w:pPr>
        <w:widowControl/>
        <w:spacing w:line="480" w:lineRule="auto"/>
        <w:jc w:val="center"/>
        <w:rPr>
          <w:rFonts w:ascii="Verdana" w:eastAsia="宋体" w:hAnsi="Verdana" w:cs="Helvetica"/>
          <w:kern w:val="0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lastRenderedPageBreak/>
        <w:t>2020年</w:t>
      </w:r>
      <w:r>
        <w:rPr>
          <w:rFonts w:asciiTheme="majorEastAsia" w:eastAsia="宋体" w:hAnsiTheme="majorEastAsia" w:cs="宋体" w:hint="eastAsia"/>
          <w:b/>
          <w:color w:val="000000" w:themeColor="text1"/>
          <w:kern w:val="0"/>
          <w:sz w:val="32"/>
          <w:szCs w:val="32"/>
        </w:rPr>
        <w:t>暑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假（</w:t>
      </w:r>
      <w:r>
        <w:rPr>
          <w:rFonts w:asciiTheme="majorEastAsia" w:eastAsia="宋体" w:hAnsiTheme="majorEastAsia" w:cs="宋体" w:hint="eastAsia"/>
          <w:b/>
          <w:color w:val="000000" w:themeColor="text1"/>
          <w:kern w:val="0"/>
          <w:sz w:val="32"/>
          <w:szCs w:val="32"/>
        </w:rPr>
        <w:t>7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月1</w:t>
      </w:r>
      <w:r>
        <w:rPr>
          <w:rFonts w:asciiTheme="majorEastAsia" w:eastAsia="宋体" w:hAnsiTheme="majorEastAsia" w:cs="宋体" w:hint="eastAsia"/>
          <w:b/>
          <w:color w:val="000000" w:themeColor="text1"/>
          <w:kern w:val="0"/>
          <w:sz w:val="32"/>
          <w:szCs w:val="32"/>
        </w:rPr>
        <w:t>6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日至</w:t>
      </w:r>
      <w:r>
        <w:rPr>
          <w:rFonts w:asciiTheme="majorEastAsia" w:eastAsia="宋体" w:hAnsiTheme="majorEastAsia" w:cs="宋体" w:hint="eastAsia"/>
          <w:b/>
          <w:color w:val="000000" w:themeColor="text1"/>
          <w:kern w:val="0"/>
          <w:sz w:val="32"/>
          <w:szCs w:val="32"/>
        </w:rPr>
        <w:t>8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月</w:t>
      </w:r>
      <w:r>
        <w:rPr>
          <w:rFonts w:asciiTheme="majorEastAsia" w:eastAsia="宋体" w:hAnsiTheme="majorEastAsia" w:cs="宋体" w:hint="eastAsia"/>
          <w:b/>
          <w:color w:val="000000" w:themeColor="text1"/>
          <w:kern w:val="0"/>
          <w:sz w:val="32"/>
          <w:szCs w:val="32"/>
        </w:rPr>
        <w:t>31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日）班车运行时间表</w:t>
      </w:r>
    </w:p>
    <w:bookmarkEnd w:id="0"/>
    <w:tbl>
      <w:tblPr>
        <w:tblW w:w="14868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00"/>
        <w:gridCol w:w="668"/>
        <w:gridCol w:w="1118"/>
        <w:gridCol w:w="1118"/>
        <w:gridCol w:w="1132"/>
        <w:gridCol w:w="586"/>
        <w:gridCol w:w="791"/>
        <w:gridCol w:w="355"/>
        <w:gridCol w:w="1486"/>
        <w:gridCol w:w="1746"/>
        <w:gridCol w:w="1486"/>
        <w:gridCol w:w="1677"/>
        <w:gridCol w:w="1587"/>
      </w:tblGrid>
      <w:tr w:rsidR="00C730E8" w:rsidTr="008A636A">
        <w:trPr>
          <w:trHeight w:val="510"/>
        </w:trPr>
        <w:tc>
          <w:tcPr>
            <w:tcW w:w="111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730E8" w:rsidRPr="00604E26" w:rsidRDefault="00C730E8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29"/>
                <w:szCs w:val="29"/>
              </w:rPr>
            </w:pPr>
          </w:p>
        </w:tc>
        <w:tc>
          <w:tcPr>
            <w:tcW w:w="13750" w:type="dxa"/>
            <w:gridSpan w:val="1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8A636A">
            <w:pPr>
              <w:widowControl/>
              <w:spacing w:line="480" w:lineRule="auto"/>
              <w:ind w:firstLineChars="1850" w:firstLine="5386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b/>
                <w:color w:val="FF0000"/>
                <w:kern w:val="0"/>
                <w:sz w:val="29"/>
                <w:szCs w:val="29"/>
              </w:rPr>
              <w:t>航海路</w:t>
            </w:r>
            <w:proofErr w:type="gramEnd"/>
            <w:r>
              <w:rPr>
                <w:rFonts w:ascii="黑体" w:eastAsia="黑体" w:hAnsi="黑体" w:cs="宋体" w:hint="eastAsia"/>
                <w:b/>
                <w:color w:val="FF0000"/>
                <w:kern w:val="0"/>
                <w:sz w:val="29"/>
                <w:szCs w:val="29"/>
              </w:rPr>
              <w:t>方向</w:t>
            </w:r>
          </w:p>
        </w:tc>
      </w:tr>
      <w:tr w:rsidR="00C730E8" w:rsidTr="00C730E8"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b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去新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校区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b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幸福校区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后301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京广路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淮河路口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京广路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航海路口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航海   广场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聚源路口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农业南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路口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路口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明理路口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黑体" w:eastAsia="黑体" w:hAnsi="黑体" w:cs="Helvetica"/>
                <w:b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新校区</w:t>
            </w:r>
          </w:p>
        </w:tc>
      </w:tr>
      <w:tr w:rsidR="00C730E8" w:rsidTr="00C730E8">
        <w:tc>
          <w:tcPr>
            <w:tcW w:w="618" w:type="dxa"/>
            <w:vMerge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30E8" w:rsidRDefault="00C730E8">
            <w:pPr>
              <w:widowControl/>
              <w:spacing w:line="360" w:lineRule="atLeast"/>
              <w:jc w:val="left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EE4B8B" w:rsidRDefault="00C730E8">
            <w:pPr>
              <w:widowControl/>
              <w:spacing w:line="480" w:lineRule="auto"/>
              <w:jc w:val="center"/>
              <w:rPr>
                <w:rFonts w:ascii="黑体" w:eastAsia="黑体" w:hAnsi="黑体" w:cs="Helvetica"/>
                <w:b/>
                <w:kern w:val="0"/>
                <w:sz w:val="24"/>
                <w:szCs w:val="24"/>
              </w:rPr>
            </w:pPr>
            <w:r w:rsidRPr="00EE4B8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7:15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7:16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7:18</w:t>
            </w:r>
          </w:p>
        </w:tc>
        <w:tc>
          <w:tcPr>
            <w:tcW w:w="1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7:20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7:30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7:45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7:47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7:50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7:55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8:25</w:t>
            </w:r>
          </w:p>
        </w:tc>
      </w:tr>
      <w:tr w:rsidR="008A636A" w:rsidTr="008A636A">
        <w:tc>
          <w:tcPr>
            <w:tcW w:w="618" w:type="dxa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636A" w:rsidRDefault="008A636A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方向</w:t>
            </w:r>
          </w:p>
        </w:tc>
        <w:tc>
          <w:tcPr>
            <w:tcW w:w="142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8A636A" w:rsidRDefault="008A636A" w:rsidP="008A636A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FF0000"/>
                <w:kern w:val="0"/>
                <w:sz w:val="29"/>
                <w:szCs w:val="29"/>
              </w:rPr>
              <w:t>停 靠 站 点</w:t>
            </w:r>
          </w:p>
        </w:tc>
      </w:tr>
      <w:tr w:rsidR="00C730E8" w:rsidTr="008A4F8E"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b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回幸福校区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黑体" w:eastAsia="黑体" w:hAnsi="黑体" w:cs="Helvetica"/>
                <w:b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新校区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明理路口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心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路口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农业南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路口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金水路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聚源路口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航海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广场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京广路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航海路口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京广路</w:t>
            </w:r>
          </w:p>
          <w:p w:rsidR="00C730E8" w:rsidRDefault="00C730E8" w:rsidP="004D1002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淮河路口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Helvetica" w:hint="eastAsia"/>
                <w:kern w:val="0"/>
                <w:sz w:val="24"/>
                <w:szCs w:val="24"/>
              </w:rPr>
              <w:t>后</w:t>
            </w:r>
            <w:r w:rsidRPr="008A636A">
              <w:rPr>
                <w:rFonts w:ascii="仿宋" w:eastAsia="仿宋" w:hAnsi="仿宋" w:cs="Helvetica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黑体" w:eastAsia="黑体" w:hAnsi="黑体" w:cs="Helvetica"/>
                <w:b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幸福</w:t>
            </w:r>
          </w:p>
          <w:p w:rsidR="00C730E8" w:rsidRDefault="00C730E8">
            <w:pPr>
              <w:widowControl/>
              <w:spacing w:line="480" w:lineRule="auto"/>
              <w:jc w:val="center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  <w:r w:rsidRPr="008A636A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Cs w:val="21"/>
              </w:rPr>
              <w:t>校区</w:t>
            </w:r>
          </w:p>
        </w:tc>
      </w:tr>
      <w:tr w:rsidR="00C730E8" w:rsidTr="008A4F8E">
        <w:tc>
          <w:tcPr>
            <w:tcW w:w="618" w:type="dxa"/>
            <w:vMerge/>
            <w:tcBorders>
              <w:top w:val="single" w:sz="6" w:space="0" w:color="00000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30E8" w:rsidRDefault="00C730E8">
            <w:pPr>
              <w:widowControl/>
              <w:spacing w:line="360" w:lineRule="atLeast"/>
              <w:jc w:val="left"/>
              <w:rPr>
                <w:rFonts w:ascii="Verdana" w:eastAsia="宋体" w:hAnsi="Verdana" w:cs="Helvetica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EE4B8B" w:rsidRDefault="00C730E8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EE4B8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8:40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000000"/>
            </w:tcBorders>
            <w:shd w:val="clear" w:color="auto" w:fill="FFFFFF"/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9:05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9:13</w:t>
            </w:r>
          </w:p>
        </w:tc>
        <w:tc>
          <w:tcPr>
            <w:tcW w:w="1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9:15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9:25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9:35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4D100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9:40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 w:rsidP="00C730E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A636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9:45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730E8" w:rsidRPr="008A636A" w:rsidRDefault="00C730E8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9:50</w:t>
            </w:r>
          </w:p>
        </w:tc>
      </w:tr>
    </w:tbl>
    <w:p w:rsidR="00936100" w:rsidRDefault="00936100"/>
    <w:sectPr w:rsidR="00936100" w:rsidSect="00936100">
      <w:pgSz w:w="16838" w:h="11906" w:orient="landscape"/>
      <w:pgMar w:top="1066" w:right="1043" w:bottom="1066" w:left="10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25"/>
    <w:rsid w:val="00603125"/>
    <w:rsid w:val="00604E26"/>
    <w:rsid w:val="00732EEC"/>
    <w:rsid w:val="008A636A"/>
    <w:rsid w:val="00936100"/>
    <w:rsid w:val="00A92345"/>
    <w:rsid w:val="00C730E8"/>
    <w:rsid w:val="00EE4B8B"/>
    <w:rsid w:val="33B84CD7"/>
    <w:rsid w:val="564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EC52D"/>
  <w15:docId w15:val="{BC3AC550-4F08-4BA9-B3F0-32C9EAB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100"/>
    <w:rPr>
      <w:b/>
      <w:bCs/>
    </w:rPr>
  </w:style>
  <w:style w:type="character" w:customStyle="1" w:styleId="articlepublishdate2">
    <w:name w:val="article_publishdate2"/>
    <w:basedOn w:val="a0"/>
    <w:qFormat/>
    <w:rsid w:val="00936100"/>
  </w:style>
  <w:style w:type="character" w:customStyle="1" w:styleId="articlesource">
    <w:name w:val="article_source"/>
    <w:basedOn w:val="a0"/>
    <w:qFormat/>
    <w:rsid w:val="00936100"/>
  </w:style>
  <w:style w:type="character" w:customStyle="1" w:styleId="wpvisitcount1">
    <w:name w:val="wp_visitcount1"/>
    <w:basedOn w:val="a0"/>
    <w:qFormat/>
    <w:rsid w:val="00936100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619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vivian</cp:lastModifiedBy>
  <cp:revision>2</cp:revision>
  <dcterms:created xsi:type="dcterms:W3CDTF">2020-07-16T06:29:00Z</dcterms:created>
  <dcterms:modified xsi:type="dcterms:W3CDTF">2020-07-16T06:29:00Z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